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全国第七届中小学生艺术展演活动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学生艺术实践工作坊方案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学生艺术实践工作坊</w:t>
      </w:r>
      <w:r>
        <w:rPr>
          <w:rFonts w:ascii="Times New Roman" w:hAnsi="Times New Roman" w:eastAsia="仿宋_GB2312"/>
          <w:sz w:val="32"/>
          <w:szCs w:val="32"/>
        </w:rPr>
        <w:t>是一项群体性、体验性、互动性、实践性的美术类现场展示项目。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一、内容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工作坊应围绕中华优秀传统文化艺术传承，展示具有地域特征、民族特色和教育特点的优秀传统文化艺术项目，包括</w:t>
      </w:r>
      <w:r>
        <w:rPr>
          <w:rFonts w:ascii="Times New Roman" w:hAnsi="Times New Roman" w:eastAsia="仿宋_GB2312"/>
          <w:kern w:val="0"/>
          <w:sz w:val="32"/>
          <w:szCs w:val="32"/>
        </w:rPr>
        <w:t>剪纸、皮影、编织、刺绣、面塑（泥塑）、年画、版画、扎染（蜡染）、民间手工艺制作、创意制作等</w:t>
      </w:r>
      <w:r>
        <w:rPr>
          <w:rFonts w:ascii="Times New Roman" w:hAnsi="Times New Roman" w:eastAsia="仿宋_GB2312"/>
          <w:sz w:val="32"/>
          <w:szCs w:val="32"/>
        </w:rPr>
        <w:t>。所选项目要</w:t>
      </w:r>
      <w:r>
        <w:rPr>
          <w:rFonts w:ascii="Times New Roman" w:hAnsi="Times New Roman" w:eastAsia="仿宋_GB2312"/>
          <w:kern w:val="0"/>
          <w:sz w:val="32"/>
          <w:szCs w:val="32"/>
        </w:rPr>
        <w:t>便于展示学生集体艺术实践活动的过程和成果，便于现场体验互动，便于交流推广。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二、参加对象和要求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工作坊原则上以</w:t>
      </w:r>
      <w:bookmarkStart w:id="0" w:name="OLE_LINK6"/>
      <w:bookmarkStart w:id="1" w:name="OLE_LINK5"/>
      <w:r>
        <w:rPr>
          <w:rFonts w:ascii="Times New Roman" w:hAnsi="Times New Roman" w:eastAsia="仿宋_GB2312"/>
          <w:sz w:val="32"/>
          <w:szCs w:val="32"/>
        </w:rPr>
        <w:t>全国农村学校艺术教育实验县</w:t>
      </w:r>
      <w:bookmarkEnd w:id="0"/>
      <w:bookmarkEnd w:id="1"/>
      <w:r>
        <w:rPr>
          <w:rFonts w:ascii="Times New Roman" w:hAnsi="Times New Roman" w:eastAsia="仿宋_GB2312"/>
          <w:sz w:val="32"/>
          <w:szCs w:val="32"/>
        </w:rPr>
        <w:t>为单位进行展示，也可拓展至非全国农村学校艺术教育实验县。一县一坊，每个县确定一个展示项目，可由1所学校单独展示，也可由2—3所学校联合组队展示</w:t>
      </w:r>
      <w:r>
        <w:rPr>
          <w:rFonts w:ascii="Times New Roman" w:hAnsi="Times New Roman" w:eastAsia="仿宋_GB2312"/>
          <w:kern w:val="0"/>
          <w:sz w:val="32"/>
          <w:szCs w:val="32"/>
        </w:rPr>
        <w:t>。展示学校应以</w:t>
      </w:r>
      <w:r>
        <w:rPr>
          <w:rFonts w:ascii="Times New Roman" w:hAnsi="Times New Roman" w:eastAsia="仿宋_GB2312"/>
          <w:sz w:val="32"/>
          <w:szCs w:val="32"/>
        </w:rPr>
        <w:t>全国中小学中华优秀</w:t>
      </w:r>
      <w:r>
        <w:rPr>
          <w:rFonts w:hint="eastAsia" w:ascii="Times New Roman" w:hAnsi="Times New Roman" w:eastAsia="仿宋_GB2312"/>
          <w:sz w:val="32"/>
          <w:szCs w:val="32"/>
        </w:rPr>
        <w:t>文化艺术</w:t>
      </w:r>
      <w:r>
        <w:rPr>
          <w:rFonts w:ascii="Times New Roman" w:hAnsi="Times New Roman" w:eastAsia="仿宋_GB2312"/>
          <w:sz w:val="32"/>
          <w:szCs w:val="32"/>
        </w:rPr>
        <w:t>传承学校、美育浸润行动计划对口帮扶学校为主，也可拓展至其他学校。每个工作坊参展人数共16人，分两批先后展示，</w:t>
      </w:r>
      <w:r>
        <w:rPr>
          <w:rFonts w:hint="eastAsia" w:ascii="Times New Roman" w:hAnsi="Times New Roman" w:eastAsia="仿宋_GB2312"/>
          <w:sz w:val="32"/>
          <w:szCs w:val="32"/>
        </w:rPr>
        <w:t>每批</w:t>
      </w:r>
      <w:r>
        <w:rPr>
          <w:rFonts w:ascii="Times New Roman" w:hAnsi="Times New Roman" w:eastAsia="仿宋_GB2312"/>
          <w:sz w:val="32"/>
          <w:szCs w:val="32"/>
        </w:rPr>
        <w:t>带队教师2人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学生6人（原则上应为九年义务教育阶段学生）。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三、报送和展示办法</w:t>
      </w:r>
    </w:p>
    <w:p>
      <w:pPr>
        <w:pStyle w:val="3"/>
        <w:spacing w:line="60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（一）报送办法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省级教育行政部门在本省（区、市）组织评选的基础上推荐工作坊上报全国组委会进行全国评选。申报材料包括工作坊方案报送表（见附件5）和反映工作坊项目的现场实践视频（时长不超过8分钟，采用MPG2格式）。</w:t>
      </w:r>
    </w:p>
    <w:p>
      <w:pPr>
        <w:pStyle w:val="3"/>
        <w:spacing w:line="60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（二）展示办法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入围参加全国现场展示的工作坊由郑州市统一提供展位和基础平台，每个展位尺寸为6米（长）×4米（宽）×2.2米（高）。展位内的平台包括数量一定的展台、操作台和座椅组合，展位和平台的具体布置由各参展队伍负责（省级展示可参照执行）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具体要求另行通知。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- 8 -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C1A2A"/>
    <w:rsid w:val="365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2021-02-25T07:07:00Z</dcterms:created>
  <dc:creator>刘小牛</dc:creator>
  <cp:lastModifiedBy>刘小牛</cp:lastModifiedBy>
  <dcterms:modified xsi:type="dcterms:W3CDTF">2021-02-25T07:14:14Z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