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CD" w:rsidRDefault="00C426CD" w:rsidP="00C426CD">
      <w:pPr>
        <w:spacing w:line="360" w:lineRule="auto"/>
        <w:rPr>
          <w:rFonts w:ascii="黑体" w:eastAsia="黑体" w:hAnsi="黑体" w:cs="黑体" w:hint="eastAsia"/>
          <w:sz w:val="30"/>
          <w:szCs w:val="30"/>
        </w:rPr>
      </w:pPr>
      <w:r>
        <w:rPr>
          <w:rFonts w:ascii="黑体" w:eastAsia="黑体" w:hAnsi="黑体" w:cs="黑体" w:hint="eastAsia"/>
          <w:sz w:val="30"/>
          <w:szCs w:val="30"/>
        </w:rPr>
        <w:t>附件3：</w:t>
      </w:r>
    </w:p>
    <w:p w:rsidR="00C426CD" w:rsidRDefault="00C426CD" w:rsidP="00C426CD">
      <w:pPr>
        <w:spacing w:afterLines="100" w:after="312"/>
        <w:jc w:val="center"/>
        <w:rPr>
          <w:rFonts w:ascii="方正小标宋简体" w:eastAsia="方正小标宋简体" w:hAnsi="方正小标宋简体" w:cs="方正小标宋简体" w:hint="eastAsia"/>
          <w:bCs/>
          <w:color w:val="252525"/>
          <w:sz w:val="36"/>
          <w:szCs w:val="36"/>
        </w:rPr>
      </w:pPr>
      <w:r>
        <w:rPr>
          <w:rFonts w:ascii="方正小标宋简体" w:eastAsia="方正小标宋简体" w:hAnsi="方正小标宋简体" w:cs="方正小标宋简体" w:hint="eastAsia"/>
          <w:bCs/>
          <w:color w:val="252525"/>
          <w:sz w:val="36"/>
          <w:szCs w:val="36"/>
        </w:rPr>
        <w:t>全国职业院校教学管理50强遴选标准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1"/>
        <w:gridCol w:w="2085"/>
        <w:gridCol w:w="3555"/>
        <w:gridCol w:w="7651"/>
      </w:tblGrid>
      <w:tr w:rsidR="00C426CD" w:rsidTr="00EB26EE">
        <w:trPr>
          <w:trHeight w:val="698"/>
          <w:jc w:val="center"/>
        </w:trPr>
        <w:tc>
          <w:tcPr>
            <w:tcW w:w="1441" w:type="dxa"/>
            <w:vAlign w:val="center"/>
          </w:tcPr>
          <w:p w:rsidR="00C426CD" w:rsidRDefault="00C426CD" w:rsidP="00EB26EE">
            <w:pPr>
              <w:jc w:val="center"/>
              <w:rPr>
                <w:rFonts w:ascii="仿宋_GB2312" w:eastAsia="仿宋_GB2312" w:hAnsi="仿宋_GB2312" w:cs="仿宋_GB2312"/>
                <w:b/>
                <w:bCs/>
                <w:sz w:val="24"/>
              </w:rPr>
            </w:pPr>
            <w:r>
              <w:rPr>
                <w:rFonts w:ascii="仿宋_GB2312" w:eastAsia="仿宋_GB2312" w:hAnsi="仿宋_GB2312" w:cs="仿宋_GB2312" w:hint="eastAsia"/>
                <w:b/>
                <w:bCs/>
                <w:sz w:val="24"/>
              </w:rPr>
              <w:t>一级指标</w:t>
            </w:r>
          </w:p>
        </w:tc>
        <w:tc>
          <w:tcPr>
            <w:tcW w:w="2085" w:type="dxa"/>
            <w:vAlign w:val="center"/>
          </w:tcPr>
          <w:p w:rsidR="00C426CD" w:rsidRDefault="00C426CD" w:rsidP="00EB26EE">
            <w:pPr>
              <w:jc w:val="center"/>
              <w:rPr>
                <w:rFonts w:ascii="仿宋_GB2312" w:eastAsia="仿宋_GB2312" w:hAnsi="仿宋_GB2312" w:cs="仿宋_GB2312"/>
                <w:b/>
                <w:bCs/>
                <w:sz w:val="24"/>
              </w:rPr>
            </w:pPr>
            <w:r>
              <w:rPr>
                <w:rFonts w:ascii="仿宋_GB2312" w:eastAsia="仿宋_GB2312" w:hAnsi="仿宋_GB2312" w:cs="仿宋_GB2312" w:hint="eastAsia"/>
                <w:b/>
                <w:bCs/>
                <w:sz w:val="24"/>
              </w:rPr>
              <w:t>二级指标</w:t>
            </w:r>
          </w:p>
        </w:tc>
        <w:tc>
          <w:tcPr>
            <w:tcW w:w="3555" w:type="dxa"/>
            <w:vAlign w:val="center"/>
          </w:tcPr>
          <w:p w:rsidR="00C426CD" w:rsidRDefault="00C426CD" w:rsidP="00EB26EE">
            <w:pPr>
              <w:jc w:val="center"/>
              <w:rPr>
                <w:rFonts w:ascii="仿宋_GB2312" w:eastAsia="仿宋_GB2312" w:hAnsi="仿宋_GB2312" w:cs="仿宋_GB2312"/>
                <w:b/>
                <w:bCs/>
                <w:sz w:val="24"/>
              </w:rPr>
            </w:pPr>
            <w:r>
              <w:rPr>
                <w:rFonts w:ascii="仿宋_GB2312" w:eastAsia="仿宋_GB2312" w:hAnsi="仿宋_GB2312" w:cs="仿宋_GB2312" w:hint="eastAsia"/>
                <w:b/>
                <w:bCs/>
                <w:sz w:val="24"/>
              </w:rPr>
              <w:t>观测点</w:t>
            </w:r>
          </w:p>
        </w:tc>
        <w:tc>
          <w:tcPr>
            <w:tcW w:w="7651" w:type="dxa"/>
            <w:vAlign w:val="center"/>
          </w:tcPr>
          <w:p w:rsidR="00C426CD" w:rsidRDefault="00C426CD" w:rsidP="00EB26EE">
            <w:pPr>
              <w:jc w:val="center"/>
              <w:rPr>
                <w:rFonts w:ascii="仿宋_GB2312" w:eastAsia="仿宋_GB2312" w:hAnsi="仿宋_GB2312" w:cs="仿宋_GB2312"/>
                <w:b/>
                <w:bCs/>
                <w:sz w:val="24"/>
              </w:rPr>
            </w:pPr>
            <w:r>
              <w:rPr>
                <w:rFonts w:ascii="仿宋_GB2312" w:eastAsia="仿宋_GB2312" w:hAnsi="仿宋_GB2312" w:cs="仿宋_GB2312" w:hint="eastAsia"/>
                <w:b/>
                <w:bCs/>
                <w:sz w:val="24"/>
              </w:rPr>
              <w:t>评分说明</w:t>
            </w:r>
          </w:p>
        </w:tc>
      </w:tr>
      <w:tr w:rsidR="00C426CD" w:rsidTr="00EB26EE">
        <w:trPr>
          <w:trHeight w:val="2201"/>
          <w:jc w:val="center"/>
        </w:trPr>
        <w:tc>
          <w:tcPr>
            <w:tcW w:w="1441" w:type="dxa"/>
            <w:vMerge w:val="restart"/>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 xml:space="preserve">1.整体情况       </w:t>
            </w:r>
          </w:p>
        </w:tc>
        <w:tc>
          <w:tcPr>
            <w:tcW w:w="2085" w:type="dxa"/>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1.1立德树人</w:t>
            </w:r>
          </w:p>
        </w:tc>
        <w:tc>
          <w:tcPr>
            <w:tcW w:w="3555" w:type="dxa"/>
            <w:vAlign w:val="center"/>
          </w:tcPr>
          <w:p w:rsidR="00C426CD" w:rsidRDefault="00C426CD" w:rsidP="00EB26EE">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全面贯彻党的教育方针，坚持党对教育全面领导，坚持立德树人根本任务，弘扬劳模精神和工匠精神，培养德智体美劳全面发展的社会主义建设者和接班人。</w:t>
            </w:r>
          </w:p>
        </w:tc>
        <w:tc>
          <w:tcPr>
            <w:tcW w:w="7651" w:type="dxa"/>
            <w:vAlign w:val="center"/>
          </w:tcPr>
          <w:p w:rsidR="00C426CD" w:rsidRDefault="00C426CD" w:rsidP="00EB26EE">
            <w:pPr>
              <w:snapToGrid w:val="0"/>
              <w:ind w:left="240" w:hangingChars="100" w:hanging="240"/>
              <w:rPr>
                <w:rFonts w:ascii="仿宋_GB2312" w:eastAsia="仿宋_GB2312" w:hAnsi="仿宋_GB2312" w:cs="仿宋_GB2312" w:hint="eastAsia"/>
                <w:sz w:val="24"/>
              </w:rPr>
            </w:pPr>
            <w:r>
              <w:rPr>
                <w:rFonts w:ascii="仿宋_GB2312" w:eastAsia="仿宋_GB2312" w:hAnsi="仿宋_GB2312" w:cs="仿宋_GB2312" w:hint="eastAsia"/>
                <w:sz w:val="24"/>
              </w:rPr>
              <w:t>1.学校把立德树人贯彻教育教学全过程，形成全员育人、全过程育人、全方位育人的格局,坚持以学生为中心、为学生多样化选择、多路径成才搭建“立交桥”。</w:t>
            </w:r>
          </w:p>
          <w:p w:rsidR="00C426CD" w:rsidRDefault="00C426CD" w:rsidP="00EB26EE">
            <w:pPr>
              <w:snapToGrid w:val="0"/>
              <w:ind w:left="240" w:hangingChars="100" w:hanging="240"/>
              <w:rPr>
                <w:rFonts w:ascii="仿宋_GB2312" w:eastAsia="仿宋_GB2312" w:hAnsi="仿宋_GB2312" w:cs="仿宋_GB2312"/>
                <w:sz w:val="24"/>
              </w:rPr>
            </w:pPr>
            <w:r>
              <w:rPr>
                <w:rFonts w:ascii="仿宋_GB2312" w:eastAsia="仿宋_GB2312" w:hAnsi="仿宋_GB2312" w:cs="仿宋_GB2312" w:hint="eastAsia"/>
                <w:sz w:val="24"/>
              </w:rPr>
              <w:t>2.学校构建的人才培养体系坚持以人为本、能力为重，注重学生思想品格和工匠精神培养，把社会主义核心价值观融入教学全过程。</w:t>
            </w:r>
          </w:p>
        </w:tc>
      </w:tr>
      <w:tr w:rsidR="00C426CD" w:rsidTr="00EB26EE">
        <w:trPr>
          <w:trHeight w:val="2572"/>
          <w:jc w:val="center"/>
        </w:trPr>
        <w:tc>
          <w:tcPr>
            <w:tcW w:w="1441" w:type="dxa"/>
            <w:vMerge/>
            <w:vAlign w:val="center"/>
          </w:tcPr>
          <w:p w:rsidR="00C426CD" w:rsidRDefault="00C426CD" w:rsidP="00EB26EE">
            <w:pPr>
              <w:jc w:val="center"/>
              <w:rPr>
                <w:rFonts w:ascii="仿宋_GB2312" w:eastAsia="仿宋_GB2312" w:hAnsi="仿宋_GB2312" w:cs="仿宋_GB2312"/>
                <w:bCs/>
                <w:sz w:val="24"/>
              </w:rPr>
            </w:pPr>
          </w:p>
        </w:tc>
        <w:tc>
          <w:tcPr>
            <w:tcW w:w="2085" w:type="dxa"/>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1.2教学中心地位</w:t>
            </w:r>
          </w:p>
        </w:tc>
        <w:tc>
          <w:tcPr>
            <w:tcW w:w="3555" w:type="dxa"/>
            <w:vAlign w:val="center"/>
          </w:tcPr>
          <w:p w:rsidR="00C426CD" w:rsidRDefault="00C426CD" w:rsidP="00EB26EE">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学校发展规划、年度工作计划和资源配置体现教学工作中心地位。建立学校教学工作会议制度。研究和决策学校教学工作。教学管理机构健全。</w:t>
            </w:r>
          </w:p>
        </w:tc>
        <w:tc>
          <w:tcPr>
            <w:tcW w:w="7651" w:type="dxa"/>
            <w:vAlign w:val="center"/>
          </w:tcPr>
          <w:p w:rsidR="00C426CD" w:rsidRDefault="00C426CD" w:rsidP="00EB26EE">
            <w:pPr>
              <w:ind w:left="240" w:hangingChars="100" w:hanging="240"/>
              <w:rPr>
                <w:rFonts w:ascii="仿宋_GB2312" w:eastAsia="仿宋_GB2312" w:hAnsi="仿宋_GB2312" w:cs="仿宋_GB2312" w:hint="eastAsia"/>
                <w:sz w:val="24"/>
              </w:rPr>
            </w:pPr>
            <w:r>
              <w:rPr>
                <w:rFonts w:ascii="仿宋_GB2312" w:eastAsia="仿宋_GB2312" w:hAnsi="仿宋_GB2312" w:cs="仿宋_GB2312" w:hint="eastAsia"/>
                <w:sz w:val="24"/>
              </w:rPr>
              <w:t>1.学校配备熟悉职业教育教学、业务能力强的教学副院（校）长主持日常教学工作，教务处人员配备齐全，建立院(校)、二级院（系）两级教学管理机构。</w:t>
            </w:r>
          </w:p>
          <w:p w:rsidR="00C426CD" w:rsidRDefault="00C426CD" w:rsidP="00EB26EE">
            <w:pPr>
              <w:rPr>
                <w:rFonts w:ascii="仿宋_GB2312" w:eastAsia="仿宋_GB2312" w:hAnsi="仿宋_GB2312" w:cs="仿宋_GB2312" w:hint="eastAsia"/>
                <w:sz w:val="24"/>
              </w:rPr>
            </w:pPr>
            <w:r>
              <w:rPr>
                <w:rFonts w:ascii="仿宋_GB2312" w:eastAsia="仿宋_GB2312" w:hAnsi="仿宋_GB2312" w:cs="仿宋_GB2312" w:hint="eastAsia"/>
                <w:sz w:val="24"/>
              </w:rPr>
              <w:t>2.学校定期召开党委会或院（校）长办公会，专题研究有关教学工作。</w:t>
            </w:r>
          </w:p>
          <w:p w:rsidR="00C426CD" w:rsidRDefault="00C426CD" w:rsidP="00EB26EE">
            <w:pPr>
              <w:ind w:left="240" w:hangingChars="100" w:hanging="240"/>
              <w:rPr>
                <w:rFonts w:ascii="仿宋_GB2312" w:eastAsia="仿宋_GB2312" w:hAnsi="仿宋_GB2312" w:cs="仿宋_GB2312"/>
                <w:sz w:val="24"/>
              </w:rPr>
            </w:pPr>
            <w:r>
              <w:rPr>
                <w:rFonts w:ascii="仿宋_GB2312" w:eastAsia="仿宋_GB2312" w:hAnsi="仿宋_GB2312" w:cs="仿宋_GB2312" w:hint="eastAsia"/>
                <w:sz w:val="24"/>
              </w:rPr>
              <w:t>3.建立教学工作委员会，及时研究和协调解决学校教学管理工作中的问题。</w:t>
            </w:r>
          </w:p>
        </w:tc>
      </w:tr>
      <w:tr w:rsidR="00C426CD" w:rsidTr="00EB26EE">
        <w:trPr>
          <w:trHeight w:val="90"/>
          <w:jc w:val="center"/>
        </w:trPr>
        <w:tc>
          <w:tcPr>
            <w:tcW w:w="1441" w:type="dxa"/>
            <w:vMerge/>
            <w:vAlign w:val="center"/>
          </w:tcPr>
          <w:p w:rsidR="00C426CD" w:rsidRDefault="00C426CD" w:rsidP="00EB26EE">
            <w:pPr>
              <w:jc w:val="center"/>
              <w:rPr>
                <w:rFonts w:ascii="仿宋_GB2312" w:eastAsia="仿宋_GB2312" w:hAnsi="仿宋_GB2312" w:cs="仿宋_GB2312"/>
                <w:bCs/>
                <w:sz w:val="24"/>
              </w:rPr>
            </w:pPr>
          </w:p>
        </w:tc>
        <w:tc>
          <w:tcPr>
            <w:tcW w:w="2085" w:type="dxa"/>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1.3校企协同育人</w:t>
            </w:r>
          </w:p>
        </w:tc>
        <w:tc>
          <w:tcPr>
            <w:tcW w:w="3555" w:type="dxa"/>
            <w:vAlign w:val="center"/>
          </w:tcPr>
          <w:p w:rsidR="00C426CD" w:rsidRDefault="00C426CD" w:rsidP="00EB26EE">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学校建立校企协同育人的教学管理体制机制，提高行业企业参与办学程度。</w:t>
            </w:r>
          </w:p>
        </w:tc>
        <w:tc>
          <w:tcPr>
            <w:tcW w:w="7651" w:type="dxa"/>
            <w:vAlign w:val="center"/>
          </w:tcPr>
          <w:p w:rsidR="00C426CD" w:rsidRDefault="00C426CD" w:rsidP="00EB26EE">
            <w:pPr>
              <w:rPr>
                <w:rFonts w:ascii="仿宋_GB2312" w:eastAsia="仿宋_GB2312" w:hAnsi="仿宋_GB2312" w:cs="仿宋_GB2312" w:hint="eastAsia"/>
                <w:sz w:val="24"/>
              </w:rPr>
            </w:pPr>
            <w:r>
              <w:rPr>
                <w:rFonts w:ascii="仿宋_GB2312" w:eastAsia="仿宋_GB2312" w:hAnsi="仿宋_GB2312" w:cs="仿宋_GB2312" w:hint="eastAsia"/>
                <w:sz w:val="24"/>
              </w:rPr>
              <w:t>1.学校建有负责校企合作的机构，校企协同育人机制健全。</w:t>
            </w:r>
          </w:p>
          <w:p w:rsidR="00C426CD" w:rsidRDefault="00C426CD" w:rsidP="00EB26EE">
            <w:pPr>
              <w:ind w:left="240" w:hangingChars="100" w:hanging="240"/>
              <w:rPr>
                <w:rFonts w:ascii="仿宋_GB2312" w:eastAsia="仿宋_GB2312" w:hAnsi="仿宋_GB2312" w:cs="仿宋_GB2312" w:hint="eastAsia"/>
                <w:sz w:val="24"/>
              </w:rPr>
            </w:pPr>
            <w:r>
              <w:rPr>
                <w:rFonts w:ascii="仿宋_GB2312" w:eastAsia="仿宋_GB2312" w:hAnsi="仿宋_GB2312" w:cs="仿宋_GB2312" w:hint="eastAsia"/>
                <w:sz w:val="24"/>
              </w:rPr>
              <w:t>2.学校和合作企业共同创建、管理教学和科研机构，各项制度适应校企协同育人。</w:t>
            </w:r>
          </w:p>
          <w:p w:rsidR="00C426CD" w:rsidRDefault="00C426CD" w:rsidP="00EB26EE">
            <w:pPr>
              <w:ind w:left="240" w:hangingChars="100" w:hanging="240"/>
              <w:rPr>
                <w:rFonts w:ascii="仿宋_GB2312" w:eastAsia="仿宋_GB2312" w:hAnsi="仿宋_GB2312" w:cs="仿宋_GB2312"/>
                <w:sz w:val="24"/>
              </w:rPr>
            </w:pPr>
            <w:r>
              <w:rPr>
                <w:rFonts w:ascii="仿宋_GB2312" w:eastAsia="仿宋_GB2312" w:hAnsi="仿宋_GB2312" w:cs="仿宋_GB2312" w:hint="eastAsia"/>
                <w:sz w:val="24"/>
              </w:rPr>
              <w:lastRenderedPageBreak/>
              <w:t>3.建有校企合作平台，引导合作企业等参与平台发展、实现信息共享，数据准确、更新及时，适应现代学徒制、职教集团化办学等信息化管理需要。</w:t>
            </w:r>
          </w:p>
        </w:tc>
      </w:tr>
      <w:tr w:rsidR="00C426CD" w:rsidTr="00EB26EE">
        <w:trPr>
          <w:trHeight w:val="1880"/>
          <w:jc w:val="center"/>
        </w:trPr>
        <w:tc>
          <w:tcPr>
            <w:tcW w:w="1441" w:type="dxa"/>
            <w:vMerge/>
            <w:vAlign w:val="center"/>
          </w:tcPr>
          <w:p w:rsidR="00C426CD" w:rsidRDefault="00C426CD" w:rsidP="00EB26EE">
            <w:pPr>
              <w:jc w:val="center"/>
              <w:rPr>
                <w:rFonts w:ascii="仿宋_GB2312" w:eastAsia="仿宋_GB2312" w:hAnsi="仿宋_GB2312" w:cs="仿宋_GB2312"/>
                <w:bCs/>
                <w:sz w:val="24"/>
                <w:highlight w:val="yellow"/>
              </w:rPr>
            </w:pPr>
          </w:p>
        </w:tc>
        <w:tc>
          <w:tcPr>
            <w:tcW w:w="2085" w:type="dxa"/>
            <w:vAlign w:val="center"/>
          </w:tcPr>
          <w:p w:rsidR="00C426CD" w:rsidRDefault="00C426CD" w:rsidP="00EB26EE">
            <w:pPr>
              <w:rPr>
                <w:rFonts w:ascii="仿宋_GB2312" w:eastAsia="仿宋_GB2312" w:hAnsi="仿宋_GB2312" w:cs="仿宋_GB2312"/>
                <w:bCs/>
                <w:sz w:val="24"/>
              </w:rPr>
            </w:pPr>
            <w:r>
              <w:rPr>
                <w:rFonts w:ascii="仿宋_GB2312" w:eastAsia="仿宋_GB2312" w:hAnsi="仿宋_GB2312" w:cs="仿宋_GB2312" w:hint="eastAsia"/>
                <w:bCs/>
                <w:sz w:val="24"/>
              </w:rPr>
              <w:t>1.4管理体制机制</w:t>
            </w:r>
          </w:p>
        </w:tc>
        <w:tc>
          <w:tcPr>
            <w:tcW w:w="3555" w:type="dxa"/>
            <w:vAlign w:val="center"/>
          </w:tcPr>
          <w:p w:rsidR="00C426CD" w:rsidRDefault="00C426CD" w:rsidP="00EB26EE">
            <w:pPr>
              <w:ind w:firstLineChars="200" w:firstLine="480"/>
              <w:rPr>
                <w:rFonts w:ascii="仿宋_GB2312" w:eastAsia="仿宋_GB2312" w:hAnsi="仿宋_GB2312" w:cs="仿宋_GB2312"/>
                <w:sz w:val="24"/>
                <w:highlight w:val="yellow"/>
              </w:rPr>
            </w:pPr>
            <w:r>
              <w:rPr>
                <w:rFonts w:ascii="仿宋_GB2312" w:eastAsia="仿宋_GB2312" w:hAnsi="仿宋_GB2312" w:cs="仿宋_GB2312" w:hint="eastAsia"/>
                <w:sz w:val="24"/>
              </w:rPr>
              <w:t>学校坚持依法办学，强化教育教学管理，教学管理体制健全，运行机制顺畅，质量评价机制完备，学校教学管理具有较高水平。</w:t>
            </w:r>
          </w:p>
        </w:tc>
        <w:tc>
          <w:tcPr>
            <w:tcW w:w="7651" w:type="dxa"/>
            <w:vAlign w:val="center"/>
          </w:tcPr>
          <w:p w:rsidR="00C426CD" w:rsidRDefault="00C426CD" w:rsidP="00EB26EE">
            <w:pPr>
              <w:rPr>
                <w:rFonts w:ascii="仿宋_GB2312" w:eastAsia="仿宋_GB2312" w:hAnsi="仿宋_GB2312" w:cs="仿宋_GB2312" w:hint="eastAsia"/>
                <w:sz w:val="24"/>
              </w:rPr>
            </w:pPr>
            <w:r>
              <w:rPr>
                <w:rFonts w:ascii="仿宋_GB2312" w:eastAsia="仿宋_GB2312" w:hAnsi="仿宋_GB2312" w:cs="仿宋_GB2312" w:hint="eastAsia"/>
                <w:sz w:val="24"/>
              </w:rPr>
              <w:t>1.学校教学管理工作规范有序，特色鲜明，获得过省级以上奖励。</w:t>
            </w:r>
          </w:p>
          <w:p w:rsidR="00C426CD" w:rsidRDefault="00C426CD" w:rsidP="00EB26EE">
            <w:pPr>
              <w:rPr>
                <w:rFonts w:ascii="仿宋_GB2312" w:eastAsia="仿宋_GB2312" w:hAnsi="仿宋_GB2312" w:cs="仿宋_GB2312" w:hint="eastAsia"/>
                <w:sz w:val="24"/>
              </w:rPr>
            </w:pPr>
            <w:r>
              <w:rPr>
                <w:rFonts w:ascii="仿宋_GB2312" w:eastAsia="仿宋_GB2312" w:hAnsi="仿宋_GB2312" w:cs="仿宋_GB2312" w:hint="eastAsia"/>
                <w:sz w:val="24"/>
              </w:rPr>
              <w:t>2.建有教学质量监控机制。</w:t>
            </w:r>
          </w:p>
          <w:p w:rsidR="00C426CD" w:rsidRDefault="00C426CD" w:rsidP="00EB26EE">
            <w:pPr>
              <w:rPr>
                <w:rFonts w:ascii="仿宋_GB2312" w:eastAsia="仿宋_GB2312" w:hAnsi="仿宋_GB2312" w:cs="仿宋_GB2312" w:hint="eastAsia"/>
                <w:sz w:val="24"/>
              </w:rPr>
            </w:pPr>
            <w:r>
              <w:rPr>
                <w:rFonts w:ascii="仿宋_GB2312" w:eastAsia="仿宋_GB2312" w:hAnsi="仿宋_GB2312" w:cs="仿宋_GB2312" w:hint="eastAsia"/>
                <w:sz w:val="24"/>
              </w:rPr>
              <w:t>3.教学管理运行顺畅有序，质量稳步提高。</w:t>
            </w:r>
          </w:p>
          <w:p w:rsidR="00C426CD" w:rsidRDefault="00C426CD" w:rsidP="00EB26EE">
            <w:pPr>
              <w:rPr>
                <w:rFonts w:ascii="仿宋_GB2312" w:eastAsia="仿宋_GB2312" w:hAnsi="仿宋_GB2312" w:cs="仿宋_GB2312" w:hint="eastAsia"/>
                <w:sz w:val="24"/>
              </w:rPr>
            </w:pPr>
            <w:r>
              <w:rPr>
                <w:rFonts w:ascii="仿宋_GB2312" w:eastAsia="仿宋_GB2312" w:hAnsi="仿宋_GB2312" w:cs="仿宋_GB2312" w:hint="eastAsia"/>
                <w:sz w:val="24"/>
              </w:rPr>
              <w:t>4.实施学分制改革，实施方案切实可行，满足个性化培养需要。</w:t>
            </w:r>
          </w:p>
        </w:tc>
      </w:tr>
      <w:tr w:rsidR="00C426CD" w:rsidTr="00EB26EE">
        <w:trPr>
          <w:trHeight w:val="2291"/>
          <w:jc w:val="center"/>
        </w:trPr>
        <w:tc>
          <w:tcPr>
            <w:tcW w:w="1441" w:type="dxa"/>
            <w:vMerge w:val="restart"/>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2教学组织管理</w:t>
            </w:r>
          </w:p>
        </w:tc>
        <w:tc>
          <w:tcPr>
            <w:tcW w:w="2085" w:type="dxa"/>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2.1教学管理制度</w:t>
            </w:r>
          </w:p>
        </w:tc>
        <w:tc>
          <w:tcPr>
            <w:tcW w:w="3555" w:type="dxa"/>
            <w:vAlign w:val="center"/>
          </w:tcPr>
          <w:p w:rsidR="00C426CD" w:rsidRDefault="00C426CD" w:rsidP="00EB26EE">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学校教学管理制度健全。教学组织管理适应教师政治素质、业务能力、育人水平的提升。教学管理服务学生就业和全面发展。</w:t>
            </w:r>
          </w:p>
        </w:tc>
        <w:tc>
          <w:tcPr>
            <w:tcW w:w="7651" w:type="dxa"/>
            <w:vAlign w:val="center"/>
          </w:tcPr>
          <w:p w:rsidR="00C426CD" w:rsidRDefault="00C426CD" w:rsidP="00EB26EE">
            <w:pPr>
              <w:rPr>
                <w:rFonts w:ascii="仿宋_GB2312" w:eastAsia="仿宋_GB2312" w:hAnsi="仿宋_GB2312" w:cs="仿宋_GB2312" w:hint="eastAsia"/>
                <w:sz w:val="24"/>
              </w:rPr>
            </w:pPr>
            <w:r>
              <w:rPr>
                <w:rFonts w:ascii="仿宋_GB2312" w:eastAsia="仿宋_GB2312" w:hAnsi="仿宋_GB2312" w:cs="仿宋_GB2312" w:hint="eastAsia"/>
                <w:sz w:val="24"/>
              </w:rPr>
              <w:t>1.教学管理制度健全，制度内容定期更新。</w:t>
            </w:r>
          </w:p>
          <w:p w:rsidR="00C426CD" w:rsidRDefault="00C426CD" w:rsidP="00EB26EE">
            <w:pPr>
              <w:rPr>
                <w:rFonts w:ascii="仿宋_GB2312" w:eastAsia="仿宋_GB2312" w:hAnsi="仿宋_GB2312" w:cs="仿宋_GB2312" w:hint="eastAsia"/>
                <w:sz w:val="24"/>
              </w:rPr>
            </w:pPr>
            <w:r>
              <w:rPr>
                <w:rFonts w:ascii="仿宋_GB2312" w:eastAsia="仿宋_GB2312" w:hAnsi="仿宋_GB2312" w:cs="仿宋_GB2312" w:hint="eastAsia"/>
                <w:sz w:val="24"/>
              </w:rPr>
              <w:t>2.日常教学管理规范，教学秩序正常有序。</w:t>
            </w:r>
          </w:p>
          <w:p w:rsidR="00C426CD" w:rsidRDefault="00C426CD" w:rsidP="00EB26EE">
            <w:pPr>
              <w:rPr>
                <w:rFonts w:ascii="仿宋_GB2312" w:eastAsia="仿宋_GB2312" w:hAnsi="仿宋_GB2312" w:cs="仿宋_GB2312" w:hint="eastAsia"/>
                <w:sz w:val="24"/>
              </w:rPr>
            </w:pPr>
            <w:r>
              <w:rPr>
                <w:rFonts w:ascii="仿宋_GB2312" w:eastAsia="仿宋_GB2312" w:hAnsi="仿宋_GB2312" w:cs="仿宋_GB2312" w:hint="eastAsia"/>
                <w:sz w:val="24"/>
              </w:rPr>
              <w:t>3.建立教学工作例会制度并运行良好。</w:t>
            </w:r>
          </w:p>
          <w:p w:rsidR="00C426CD" w:rsidRDefault="00C426CD" w:rsidP="00EB26EE">
            <w:pPr>
              <w:ind w:left="240" w:hangingChars="100" w:hanging="240"/>
              <w:rPr>
                <w:rFonts w:ascii="仿宋_GB2312" w:eastAsia="仿宋_GB2312" w:hAnsi="仿宋_GB2312" w:cs="仿宋_GB2312" w:hint="eastAsia"/>
                <w:sz w:val="24"/>
              </w:rPr>
            </w:pPr>
            <w:r>
              <w:rPr>
                <w:rFonts w:ascii="仿宋_GB2312" w:eastAsia="仿宋_GB2312" w:hAnsi="仿宋_GB2312" w:cs="仿宋_GB2312" w:hint="eastAsia"/>
                <w:sz w:val="24"/>
              </w:rPr>
              <w:t>4.教学管理制度满足实际需要，推动教师政治素质、业务能力、育人水平的提升。</w:t>
            </w:r>
          </w:p>
          <w:p w:rsidR="00C426CD" w:rsidRDefault="00C426CD" w:rsidP="00EB26EE">
            <w:pPr>
              <w:rPr>
                <w:rFonts w:ascii="仿宋_GB2312" w:eastAsia="仿宋_GB2312" w:hAnsi="仿宋_GB2312" w:cs="仿宋_GB2312"/>
                <w:sz w:val="24"/>
              </w:rPr>
            </w:pPr>
            <w:r>
              <w:rPr>
                <w:rFonts w:ascii="仿宋_GB2312" w:eastAsia="仿宋_GB2312" w:hAnsi="仿宋_GB2312" w:cs="仿宋_GB2312" w:hint="eastAsia"/>
                <w:sz w:val="24"/>
              </w:rPr>
              <w:t>5.教学管理服务学生就业和全面发展。</w:t>
            </w:r>
          </w:p>
        </w:tc>
      </w:tr>
      <w:tr w:rsidR="00C426CD" w:rsidTr="00EB26EE">
        <w:trPr>
          <w:trHeight w:val="2389"/>
          <w:jc w:val="center"/>
        </w:trPr>
        <w:tc>
          <w:tcPr>
            <w:tcW w:w="1441" w:type="dxa"/>
            <w:vMerge/>
            <w:vAlign w:val="center"/>
          </w:tcPr>
          <w:p w:rsidR="00C426CD" w:rsidRDefault="00C426CD" w:rsidP="00EB26EE">
            <w:pPr>
              <w:jc w:val="center"/>
              <w:rPr>
                <w:rFonts w:ascii="仿宋_GB2312" w:eastAsia="仿宋_GB2312" w:hAnsi="仿宋_GB2312" w:cs="仿宋_GB2312"/>
                <w:bCs/>
                <w:sz w:val="24"/>
              </w:rPr>
            </w:pPr>
          </w:p>
        </w:tc>
        <w:tc>
          <w:tcPr>
            <w:tcW w:w="2085" w:type="dxa"/>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2.2专业设置</w:t>
            </w:r>
            <w:r>
              <w:rPr>
                <w:rFonts w:ascii="仿宋_GB2312" w:eastAsia="仿宋_GB2312" w:hAnsi="仿宋_GB2312" w:cs="仿宋_GB2312" w:hint="eastAsia"/>
                <w:sz w:val="24"/>
              </w:rPr>
              <w:t>与管理</w:t>
            </w:r>
          </w:p>
        </w:tc>
        <w:tc>
          <w:tcPr>
            <w:tcW w:w="3555" w:type="dxa"/>
            <w:vAlign w:val="center"/>
          </w:tcPr>
          <w:p w:rsidR="00C426CD" w:rsidRDefault="00C426CD" w:rsidP="00EB26EE">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紧贴区域经济社会发展需求，针对职业岗位或岗位群，设置专业和调整专业。优化专业群结构，形成</w:t>
            </w:r>
            <w:proofErr w:type="gramStart"/>
            <w:r>
              <w:rPr>
                <w:rFonts w:ascii="仿宋_GB2312" w:eastAsia="仿宋_GB2312" w:hAnsi="仿宋_GB2312" w:cs="仿宋_GB2312" w:hint="eastAsia"/>
                <w:sz w:val="24"/>
              </w:rPr>
              <w:t>彰</w:t>
            </w:r>
            <w:proofErr w:type="gramEnd"/>
            <w:r>
              <w:rPr>
                <w:rFonts w:ascii="仿宋_GB2312" w:eastAsia="仿宋_GB2312" w:hAnsi="仿宋_GB2312" w:cs="仿宋_GB2312" w:hint="eastAsia"/>
                <w:sz w:val="24"/>
              </w:rPr>
              <w:t>显学校特色的专业（群）。</w:t>
            </w:r>
          </w:p>
        </w:tc>
        <w:tc>
          <w:tcPr>
            <w:tcW w:w="7651" w:type="dxa"/>
            <w:vAlign w:val="center"/>
          </w:tcPr>
          <w:p w:rsidR="00C426CD" w:rsidRDefault="00C426CD" w:rsidP="00EB26EE">
            <w:pPr>
              <w:rPr>
                <w:rFonts w:ascii="仿宋_GB2312" w:eastAsia="仿宋_GB2312" w:hAnsi="仿宋_GB2312" w:cs="仿宋_GB2312" w:hint="eastAsia"/>
                <w:sz w:val="24"/>
                <w:highlight w:val="red"/>
              </w:rPr>
            </w:pPr>
            <w:r>
              <w:rPr>
                <w:rFonts w:ascii="仿宋_GB2312" w:eastAsia="仿宋_GB2312" w:hAnsi="仿宋_GB2312" w:cs="仿宋_GB2312" w:hint="eastAsia"/>
                <w:sz w:val="24"/>
              </w:rPr>
              <w:t>1.专业设置规范，备案手续完备，</w:t>
            </w:r>
            <w:proofErr w:type="gramStart"/>
            <w:r>
              <w:rPr>
                <w:rFonts w:ascii="仿宋_GB2312" w:eastAsia="仿宋_GB2312" w:hAnsi="仿宋_GB2312" w:cs="仿宋_GB2312" w:hint="eastAsia"/>
                <w:sz w:val="24"/>
              </w:rPr>
              <w:t>国控专业</w:t>
            </w:r>
            <w:proofErr w:type="gramEnd"/>
            <w:r>
              <w:rPr>
                <w:rFonts w:ascii="仿宋_GB2312" w:eastAsia="仿宋_GB2312" w:hAnsi="仿宋_GB2312" w:cs="仿宋_GB2312" w:hint="eastAsia"/>
                <w:sz w:val="24"/>
              </w:rPr>
              <w:t>设置依规报批。</w:t>
            </w:r>
          </w:p>
          <w:p w:rsidR="00C426CD" w:rsidRDefault="00C426CD" w:rsidP="00EB26EE">
            <w:pPr>
              <w:ind w:left="240" w:hangingChars="100" w:hanging="240"/>
              <w:rPr>
                <w:rFonts w:ascii="仿宋_GB2312" w:eastAsia="仿宋_GB2312" w:hAnsi="仿宋_GB2312" w:cs="仿宋_GB2312" w:hint="eastAsia"/>
                <w:sz w:val="24"/>
              </w:rPr>
            </w:pPr>
            <w:r>
              <w:rPr>
                <w:rFonts w:ascii="仿宋_GB2312" w:eastAsia="仿宋_GB2312" w:hAnsi="仿宋_GB2312" w:cs="仿宋_GB2312" w:hint="eastAsia"/>
                <w:sz w:val="24"/>
              </w:rPr>
              <w:t>2.专业设置能够紧密对接本地区产业发展需要，能围绕相应的经济带、产业带和产业集群，建设适应需求、特色鲜明的专业集群。</w:t>
            </w:r>
          </w:p>
          <w:p w:rsidR="00C426CD" w:rsidRDefault="00C426CD" w:rsidP="00EB26EE">
            <w:pPr>
              <w:ind w:left="240" w:hangingChars="100" w:hanging="240"/>
              <w:rPr>
                <w:rFonts w:ascii="仿宋_GB2312" w:eastAsia="仿宋_GB2312" w:hAnsi="仿宋_GB2312" w:cs="仿宋_GB2312" w:hint="eastAsia"/>
                <w:sz w:val="24"/>
              </w:rPr>
            </w:pPr>
            <w:r>
              <w:rPr>
                <w:rFonts w:ascii="仿宋_GB2312" w:eastAsia="仿宋_GB2312" w:hAnsi="仿宋_GB2312" w:cs="仿宋_GB2312" w:hint="eastAsia"/>
                <w:sz w:val="24"/>
              </w:rPr>
              <w:t>3.建有专业人才需求预测、预警系统和毕业生就业监测反馈系统，并应用于专业结构优化，形成专业（集群）动态调整机制。</w:t>
            </w:r>
          </w:p>
          <w:p w:rsidR="00C426CD" w:rsidRDefault="00C426CD" w:rsidP="00EB26EE">
            <w:pPr>
              <w:ind w:left="240" w:hangingChars="100" w:hanging="240"/>
              <w:rPr>
                <w:rFonts w:ascii="仿宋_GB2312" w:eastAsia="仿宋_GB2312" w:hAnsi="仿宋_GB2312" w:cs="仿宋_GB2312" w:hint="eastAsia"/>
                <w:sz w:val="24"/>
              </w:rPr>
            </w:pPr>
            <w:r>
              <w:rPr>
                <w:rFonts w:ascii="仿宋_GB2312" w:eastAsia="仿宋_GB2312" w:hAnsi="仿宋_GB2312" w:cs="仿宋_GB2312" w:hint="eastAsia"/>
                <w:sz w:val="24"/>
              </w:rPr>
              <w:t>4.专业为企业开展企业员工的职业培训，与企业合作开展应用研究和技术开发，为社会开展职业技能培训成效明显。</w:t>
            </w:r>
          </w:p>
          <w:p w:rsidR="00C426CD" w:rsidRDefault="00C426CD" w:rsidP="00EB26EE">
            <w:pPr>
              <w:rPr>
                <w:rFonts w:ascii="仿宋_GB2312" w:eastAsia="仿宋_GB2312" w:hAnsi="仿宋_GB2312" w:cs="仿宋_GB2312"/>
                <w:sz w:val="24"/>
              </w:rPr>
            </w:pPr>
            <w:r>
              <w:rPr>
                <w:rFonts w:ascii="仿宋_GB2312" w:eastAsia="仿宋_GB2312" w:hAnsi="仿宋_GB2312" w:cs="仿宋_GB2312" w:hint="eastAsia"/>
                <w:sz w:val="24"/>
              </w:rPr>
              <w:t>5.建成省级以上示范性特色（品牌）专业。</w:t>
            </w:r>
          </w:p>
        </w:tc>
      </w:tr>
      <w:tr w:rsidR="00C426CD" w:rsidTr="00EB26EE">
        <w:trPr>
          <w:trHeight w:val="827"/>
          <w:jc w:val="center"/>
        </w:trPr>
        <w:tc>
          <w:tcPr>
            <w:tcW w:w="1441" w:type="dxa"/>
            <w:vMerge/>
            <w:vAlign w:val="center"/>
          </w:tcPr>
          <w:p w:rsidR="00C426CD" w:rsidRDefault="00C426CD" w:rsidP="00EB26EE">
            <w:pPr>
              <w:jc w:val="center"/>
              <w:rPr>
                <w:rFonts w:ascii="仿宋_GB2312" w:eastAsia="仿宋_GB2312" w:hAnsi="仿宋_GB2312" w:cs="仿宋_GB2312"/>
                <w:bCs/>
                <w:sz w:val="24"/>
              </w:rPr>
            </w:pPr>
          </w:p>
        </w:tc>
        <w:tc>
          <w:tcPr>
            <w:tcW w:w="2085" w:type="dxa"/>
            <w:vAlign w:val="center"/>
          </w:tcPr>
          <w:p w:rsidR="00C426CD" w:rsidRDefault="00C426CD" w:rsidP="00EB26EE">
            <w:pPr>
              <w:jc w:val="center"/>
              <w:rPr>
                <w:rFonts w:ascii="仿宋_GB2312" w:eastAsia="仿宋_GB2312" w:hAnsi="仿宋_GB2312" w:cs="仿宋_GB2312"/>
                <w:sz w:val="24"/>
              </w:rPr>
            </w:pPr>
            <w:r>
              <w:rPr>
                <w:rFonts w:ascii="仿宋_GB2312" w:eastAsia="仿宋_GB2312" w:hAnsi="仿宋_GB2312" w:cs="仿宋_GB2312" w:hint="eastAsia"/>
                <w:bCs/>
                <w:sz w:val="24"/>
              </w:rPr>
              <w:t>2.3人才培养方案</w:t>
            </w:r>
          </w:p>
        </w:tc>
        <w:tc>
          <w:tcPr>
            <w:tcW w:w="3555" w:type="dxa"/>
            <w:vAlign w:val="center"/>
          </w:tcPr>
          <w:p w:rsidR="00C426CD" w:rsidRDefault="00C426CD" w:rsidP="00EB26EE">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人才培养方案制定坚持育人为本，</w:t>
            </w:r>
            <w:proofErr w:type="gramStart"/>
            <w:r>
              <w:rPr>
                <w:rFonts w:ascii="仿宋_GB2312" w:eastAsia="仿宋_GB2312" w:hAnsi="仿宋_GB2312" w:cs="仿宋_GB2312" w:hint="eastAsia"/>
                <w:sz w:val="24"/>
              </w:rPr>
              <w:t>德技并</w:t>
            </w:r>
            <w:proofErr w:type="gramEnd"/>
            <w:r>
              <w:rPr>
                <w:rFonts w:ascii="仿宋_GB2312" w:eastAsia="仿宋_GB2312" w:hAnsi="仿宋_GB2312" w:cs="仿宋_GB2312" w:hint="eastAsia"/>
                <w:sz w:val="24"/>
              </w:rPr>
              <w:t>修。坚持标准引领，特色发展。坚持多方参与，产教融合。坚持科学规范，开放共享。</w:t>
            </w:r>
          </w:p>
        </w:tc>
        <w:tc>
          <w:tcPr>
            <w:tcW w:w="7651" w:type="dxa"/>
            <w:vAlign w:val="center"/>
          </w:tcPr>
          <w:p w:rsidR="00C426CD" w:rsidRDefault="00C426CD" w:rsidP="00EB26EE">
            <w:pPr>
              <w:ind w:left="240" w:hangingChars="100" w:hanging="240"/>
              <w:rPr>
                <w:rFonts w:ascii="仿宋_GB2312" w:eastAsia="仿宋_GB2312" w:hAnsi="仿宋_GB2312" w:cs="仿宋_GB2312" w:hint="eastAsia"/>
                <w:sz w:val="24"/>
              </w:rPr>
            </w:pPr>
            <w:r>
              <w:rPr>
                <w:rFonts w:ascii="仿宋_GB2312" w:eastAsia="仿宋_GB2312" w:hAnsi="仿宋_GB2312" w:cs="仿宋_GB2312" w:hint="eastAsia"/>
                <w:sz w:val="24"/>
              </w:rPr>
              <w:t>1.人才培养方案遵循职业教育规律和技术技能人才成长规律，落实立德树人根本任务，坚持将思想政治教育、职业道德和工匠精神培育融入教育教学全过程。</w:t>
            </w:r>
          </w:p>
          <w:p w:rsidR="00C426CD" w:rsidRDefault="00C426CD" w:rsidP="00EB26EE">
            <w:pPr>
              <w:ind w:left="240" w:hangingChars="100" w:hanging="240"/>
              <w:rPr>
                <w:rFonts w:ascii="仿宋_GB2312" w:eastAsia="仿宋_GB2312" w:hAnsi="仿宋_GB2312" w:cs="仿宋_GB2312" w:hint="eastAsia"/>
                <w:sz w:val="24"/>
              </w:rPr>
            </w:pPr>
            <w:r>
              <w:rPr>
                <w:rFonts w:ascii="仿宋_GB2312" w:eastAsia="仿宋_GB2312" w:hAnsi="仿宋_GB2312" w:cs="仿宋_GB2312" w:hint="eastAsia"/>
                <w:sz w:val="24"/>
              </w:rPr>
              <w:t>2.人才培养方案适应经济社会发展需要，符合技术技能人才培养要求，编制依据国家教学标准，符合相关要求。</w:t>
            </w:r>
          </w:p>
          <w:p w:rsidR="00C426CD" w:rsidRDefault="00C426CD" w:rsidP="00EB26EE">
            <w:pPr>
              <w:ind w:left="240" w:hangingChars="100" w:hanging="240"/>
              <w:rPr>
                <w:rFonts w:ascii="仿宋_GB2312" w:eastAsia="仿宋_GB2312" w:hAnsi="仿宋_GB2312" w:cs="仿宋_GB2312"/>
                <w:sz w:val="24"/>
              </w:rPr>
            </w:pPr>
            <w:r>
              <w:rPr>
                <w:rFonts w:ascii="仿宋_GB2312" w:eastAsia="仿宋_GB2312" w:hAnsi="仿宋_GB2312" w:cs="仿宋_GB2312" w:hint="eastAsia"/>
                <w:sz w:val="24"/>
              </w:rPr>
              <w:t>3.人才培养方案研制审定、修订发布程序规范，行业企业参与，建立动态调整机制。</w:t>
            </w:r>
          </w:p>
        </w:tc>
      </w:tr>
      <w:tr w:rsidR="00C426CD" w:rsidTr="00EB26EE">
        <w:trPr>
          <w:trHeight w:val="3257"/>
          <w:jc w:val="center"/>
        </w:trPr>
        <w:tc>
          <w:tcPr>
            <w:tcW w:w="1441" w:type="dxa"/>
            <w:vMerge/>
            <w:vAlign w:val="center"/>
          </w:tcPr>
          <w:p w:rsidR="00C426CD" w:rsidRDefault="00C426CD" w:rsidP="00EB26EE">
            <w:pPr>
              <w:jc w:val="center"/>
              <w:rPr>
                <w:rFonts w:ascii="仿宋_GB2312" w:eastAsia="仿宋_GB2312" w:hAnsi="仿宋_GB2312" w:cs="仿宋_GB2312"/>
                <w:bCs/>
                <w:sz w:val="24"/>
              </w:rPr>
            </w:pPr>
          </w:p>
        </w:tc>
        <w:tc>
          <w:tcPr>
            <w:tcW w:w="2085" w:type="dxa"/>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2.4课程与资源</w:t>
            </w:r>
          </w:p>
        </w:tc>
        <w:tc>
          <w:tcPr>
            <w:tcW w:w="3555" w:type="dxa"/>
            <w:vAlign w:val="center"/>
          </w:tcPr>
          <w:p w:rsidR="00C426CD" w:rsidRDefault="00C426CD" w:rsidP="00EB26EE">
            <w:pPr>
              <w:pStyle w:val="a3"/>
              <w:widowControl/>
              <w:spacing w:before="0" w:beforeAutospacing="0" w:after="0" w:afterAutospacing="0" w:line="360" w:lineRule="exact"/>
              <w:ind w:firstLineChars="200" w:firstLine="480"/>
              <w:jc w:val="both"/>
              <w:rPr>
                <w:rFonts w:ascii="仿宋_GB2312" w:eastAsia="仿宋_GB2312" w:hAnsi="仿宋_GB2312" w:cs="仿宋_GB2312"/>
                <w:kern w:val="2"/>
              </w:rPr>
            </w:pPr>
            <w:r>
              <w:rPr>
                <w:rFonts w:ascii="仿宋_GB2312" w:eastAsia="仿宋_GB2312" w:hAnsi="仿宋_GB2312" w:cs="仿宋_GB2312" w:hint="eastAsia"/>
                <w:kern w:val="2"/>
              </w:rPr>
              <w:t>学校课程管理规范，校企合作课程开发，教学资源丰富。教材建设和使用制度齐全。</w:t>
            </w:r>
          </w:p>
        </w:tc>
        <w:tc>
          <w:tcPr>
            <w:tcW w:w="7651" w:type="dxa"/>
            <w:vAlign w:val="center"/>
          </w:tcPr>
          <w:p w:rsidR="00C426CD" w:rsidRDefault="00C426CD" w:rsidP="00EB26EE">
            <w:pPr>
              <w:pStyle w:val="a3"/>
              <w:widowControl/>
              <w:spacing w:before="0" w:beforeAutospacing="0" w:after="0" w:afterAutospacing="0" w:line="360" w:lineRule="exact"/>
              <w:jc w:val="both"/>
              <w:rPr>
                <w:rFonts w:ascii="仿宋_GB2312" w:eastAsia="仿宋_GB2312" w:hAnsi="仿宋_GB2312" w:cs="仿宋_GB2312" w:hint="eastAsia"/>
                <w:kern w:val="2"/>
              </w:rPr>
            </w:pPr>
            <w:r>
              <w:rPr>
                <w:rFonts w:ascii="仿宋_GB2312" w:eastAsia="仿宋_GB2312" w:hAnsi="仿宋_GB2312" w:cs="仿宋_GB2312" w:hint="eastAsia"/>
                <w:kern w:val="2"/>
              </w:rPr>
              <w:t>1.学校的课程管理制度健全并运行良好。</w:t>
            </w:r>
          </w:p>
          <w:p w:rsidR="00C426CD" w:rsidRDefault="00C426CD" w:rsidP="00EB26EE">
            <w:pPr>
              <w:rPr>
                <w:rFonts w:ascii="仿宋_GB2312" w:eastAsia="仿宋_GB2312" w:hAnsi="仿宋_GB2312" w:cs="仿宋_GB2312" w:hint="eastAsia"/>
                <w:sz w:val="24"/>
              </w:rPr>
            </w:pPr>
            <w:r>
              <w:rPr>
                <w:rFonts w:ascii="仿宋_GB2312" w:eastAsia="仿宋_GB2312" w:hAnsi="仿宋_GB2312" w:cs="仿宋_GB2312" w:hint="eastAsia"/>
                <w:sz w:val="24"/>
              </w:rPr>
              <w:t>2.课程内容对接最新职业标准、行业标准、岗位规范和国家教学标准。</w:t>
            </w:r>
          </w:p>
          <w:p w:rsidR="00C426CD" w:rsidRDefault="00C426CD" w:rsidP="00EB26EE">
            <w:pPr>
              <w:pStyle w:val="a3"/>
              <w:widowControl/>
              <w:spacing w:before="0" w:beforeAutospacing="0" w:after="0" w:afterAutospacing="0" w:line="360" w:lineRule="exact"/>
              <w:ind w:left="240" w:hangingChars="100" w:hanging="240"/>
              <w:jc w:val="both"/>
              <w:rPr>
                <w:rFonts w:ascii="仿宋_GB2312" w:eastAsia="仿宋_GB2312" w:hAnsi="仿宋_GB2312" w:cs="仿宋_GB2312" w:hint="eastAsia"/>
                <w:kern w:val="2"/>
              </w:rPr>
            </w:pPr>
            <w:r>
              <w:rPr>
                <w:rFonts w:ascii="仿宋_GB2312" w:eastAsia="仿宋_GB2312" w:hAnsi="仿宋_GB2312" w:cs="仿宋_GB2312" w:hint="eastAsia"/>
                <w:kern w:val="2"/>
              </w:rPr>
              <w:t>3.利用信息技术建设数字化优质课程资源，教师利用课程平台</w:t>
            </w:r>
            <w:proofErr w:type="gramStart"/>
            <w:r>
              <w:rPr>
                <w:rFonts w:ascii="仿宋_GB2312" w:eastAsia="仿宋_GB2312" w:hAnsi="仿宋_GB2312" w:cs="仿宋_GB2312" w:hint="eastAsia"/>
                <w:kern w:val="2"/>
              </w:rPr>
              <w:t>实施线</w:t>
            </w:r>
            <w:proofErr w:type="gramEnd"/>
            <w:r>
              <w:rPr>
                <w:rFonts w:ascii="仿宋_GB2312" w:eastAsia="仿宋_GB2312" w:hAnsi="仿宋_GB2312" w:cs="仿宋_GB2312" w:hint="eastAsia"/>
                <w:kern w:val="2"/>
              </w:rPr>
              <w:t>上线下混合式教学的课程比例高。</w:t>
            </w:r>
          </w:p>
          <w:p w:rsidR="00C426CD" w:rsidRDefault="00C426CD" w:rsidP="00EB26EE">
            <w:pPr>
              <w:pStyle w:val="a3"/>
              <w:widowControl/>
              <w:spacing w:before="0" w:beforeAutospacing="0" w:after="0" w:afterAutospacing="0" w:line="360" w:lineRule="exact"/>
              <w:ind w:left="240" w:hangingChars="100" w:hanging="240"/>
              <w:jc w:val="both"/>
              <w:rPr>
                <w:rFonts w:ascii="仿宋_GB2312" w:eastAsia="仿宋_GB2312" w:hAnsi="仿宋_GB2312" w:cs="仿宋_GB2312" w:hint="eastAsia"/>
                <w:kern w:val="2"/>
              </w:rPr>
            </w:pPr>
            <w:r>
              <w:rPr>
                <w:rFonts w:ascii="仿宋_GB2312" w:eastAsia="仿宋_GB2312" w:hAnsi="仿宋_GB2312" w:cs="仿宋_GB2312" w:hint="eastAsia"/>
                <w:kern w:val="2"/>
              </w:rPr>
              <w:t>4.教材建设制度健全，设有教材选用委员会，教材选用办法规范，实施有序。</w:t>
            </w:r>
          </w:p>
          <w:p w:rsidR="00C426CD" w:rsidRDefault="00C426CD" w:rsidP="00EB26EE">
            <w:pPr>
              <w:pStyle w:val="a3"/>
              <w:widowControl/>
              <w:spacing w:before="0" w:beforeAutospacing="0" w:after="0" w:afterAutospacing="0" w:line="360" w:lineRule="exact"/>
              <w:jc w:val="both"/>
              <w:rPr>
                <w:rFonts w:ascii="仿宋_GB2312" w:eastAsia="仿宋_GB2312" w:hAnsi="仿宋_GB2312" w:cs="仿宋_GB2312" w:hint="eastAsia"/>
                <w:kern w:val="2"/>
              </w:rPr>
            </w:pPr>
            <w:r>
              <w:rPr>
                <w:rFonts w:ascii="仿宋_GB2312" w:eastAsia="仿宋_GB2312" w:hAnsi="仿宋_GB2312" w:cs="仿宋_GB2312" w:hint="eastAsia"/>
                <w:kern w:val="2"/>
              </w:rPr>
              <w:t>5.建有国际化课程并实施。</w:t>
            </w:r>
          </w:p>
          <w:p w:rsidR="00C426CD" w:rsidRDefault="00C426CD" w:rsidP="00EB26EE">
            <w:pPr>
              <w:pStyle w:val="a3"/>
              <w:widowControl/>
              <w:spacing w:before="0" w:beforeAutospacing="0" w:after="0" w:afterAutospacing="0" w:line="360" w:lineRule="exact"/>
              <w:jc w:val="both"/>
              <w:rPr>
                <w:rFonts w:ascii="仿宋_GB2312" w:eastAsia="仿宋_GB2312" w:hAnsi="仿宋_GB2312" w:cs="仿宋_GB2312"/>
                <w:kern w:val="2"/>
              </w:rPr>
            </w:pPr>
            <w:r>
              <w:rPr>
                <w:rFonts w:ascii="仿宋_GB2312" w:eastAsia="仿宋_GB2312" w:hAnsi="仿宋_GB2312" w:cs="仿宋_GB2312" w:hint="eastAsia"/>
                <w:kern w:val="2"/>
              </w:rPr>
              <w:t>6.主持国家级教学资源</w:t>
            </w:r>
            <w:proofErr w:type="gramStart"/>
            <w:r>
              <w:rPr>
                <w:rFonts w:ascii="仿宋_GB2312" w:eastAsia="仿宋_GB2312" w:hAnsi="仿宋_GB2312" w:cs="仿宋_GB2312" w:hint="eastAsia"/>
                <w:kern w:val="2"/>
              </w:rPr>
              <w:t>库或者</w:t>
            </w:r>
            <w:proofErr w:type="gramEnd"/>
            <w:r>
              <w:rPr>
                <w:rFonts w:ascii="仿宋_GB2312" w:eastAsia="仿宋_GB2312" w:hAnsi="仿宋_GB2312" w:cs="仿宋_GB2312" w:hint="eastAsia"/>
                <w:kern w:val="2"/>
              </w:rPr>
              <w:t>国家精品在线开放课程等。</w:t>
            </w:r>
          </w:p>
        </w:tc>
      </w:tr>
      <w:tr w:rsidR="00C426CD" w:rsidTr="00EB26EE">
        <w:trPr>
          <w:trHeight w:val="2300"/>
          <w:jc w:val="center"/>
        </w:trPr>
        <w:tc>
          <w:tcPr>
            <w:tcW w:w="1441" w:type="dxa"/>
            <w:vMerge/>
            <w:vAlign w:val="center"/>
          </w:tcPr>
          <w:p w:rsidR="00C426CD" w:rsidRDefault="00C426CD" w:rsidP="00EB26EE">
            <w:pPr>
              <w:jc w:val="center"/>
              <w:rPr>
                <w:rFonts w:ascii="仿宋_GB2312" w:eastAsia="仿宋_GB2312" w:hAnsi="仿宋_GB2312" w:cs="仿宋_GB2312"/>
                <w:bCs/>
                <w:sz w:val="24"/>
              </w:rPr>
            </w:pPr>
          </w:p>
        </w:tc>
        <w:tc>
          <w:tcPr>
            <w:tcW w:w="2085" w:type="dxa"/>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2.5实训基地</w:t>
            </w:r>
          </w:p>
        </w:tc>
        <w:tc>
          <w:tcPr>
            <w:tcW w:w="3555" w:type="dxa"/>
            <w:vAlign w:val="center"/>
          </w:tcPr>
          <w:p w:rsidR="00C426CD" w:rsidRDefault="00C426CD" w:rsidP="00EB26EE">
            <w:pPr>
              <w:pStyle w:val="a3"/>
              <w:widowControl/>
              <w:spacing w:before="0" w:beforeAutospacing="0" w:after="0" w:afterAutospacing="0" w:line="360" w:lineRule="exact"/>
              <w:ind w:firstLineChars="200" w:firstLine="480"/>
              <w:jc w:val="both"/>
              <w:rPr>
                <w:rFonts w:ascii="仿宋_GB2312" w:eastAsia="仿宋_GB2312" w:hAnsi="仿宋_GB2312" w:cs="仿宋_GB2312"/>
                <w:kern w:val="2"/>
              </w:rPr>
            </w:pPr>
            <w:r>
              <w:rPr>
                <w:rFonts w:ascii="仿宋_GB2312" w:eastAsia="仿宋_GB2312" w:hAnsi="仿宋_GB2312" w:cs="仿宋_GB2312" w:hint="eastAsia"/>
                <w:kern w:val="2"/>
              </w:rPr>
              <w:t>校企共建实训基地。制订了校内、校外实训基地的技术管理、设备管理、经费管理、固定资产管理和各项管理制度，</w:t>
            </w:r>
            <w:proofErr w:type="gramStart"/>
            <w:r>
              <w:rPr>
                <w:rFonts w:ascii="仿宋_GB2312" w:eastAsia="仿宋_GB2312" w:hAnsi="仿宋_GB2312" w:cs="仿宋_GB2312" w:hint="eastAsia"/>
                <w:kern w:val="2"/>
              </w:rPr>
              <w:t>完善校</w:t>
            </w:r>
            <w:proofErr w:type="gramEnd"/>
            <w:r>
              <w:rPr>
                <w:rFonts w:ascii="仿宋_GB2312" w:eastAsia="仿宋_GB2312" w:hAnsi="仿宋_GB2312" w:cs="仿宋_GB2312" w:hint="eastAsia"/>
                <w:kern w:val="2"/>
              </w:rPr>
              <w:t>企共管的运行机制。</w:t>
            </w:r>
          </w:p>
        </w:tc>
        <w:tc>
          <w:tcPr>
            <w:tcW w:w="7651" w:type="dxa"/>
            <w:vAlign w:val="center"/>
          </w:tcPr>
          <w:p w:rsidR="00C426CD" w:rsidRDefault="00C426CD" w:rsidP="00EB26EE">
            <w:pPr>
              <w:pStyle w:val="a3"/>
              <w:widowControl/>
              <w:spacing w:before="0" w:beforeAutospacing="0" w:after="0" w:afterAutospacing="0" w:line="360" w:lineRule="exact"/>
              <w:ind w:left="240" w:hangingChars="100" w:hanging="240"/>
              <w:jc w:val="both"/>
              <w:rPr>
                <w:rFonts w:ascii="仿宋_GB2312" w:eastAsia="仿宋_GB2312" w:hAnsi="仿宋_GB2312" w:cs="仿宋_GB2312" w:hint="eastAsia"/>
                <w:kern w:val="2"/>
              </w:rPr>
            </w:pPr>
            <w:r>
              <w:rPr>
                <w:rFonts w:ascii="仿宋_GB2312" w:eastAsia="仿宋_GB2312" w:hAnsi="仿宋_GB2312" w:cs="仿宋_GB2312" w:hint="eastAsia"/>
                <w:kern w:val="2"/>
              </w:rPr>
              <w:t>1.学校和行业企业共建、共管实训基地，实训基地条件符合专业实</w:t>
            </w:r>
            <w:proofErr w:type="gramStart"/>
            <w:r>
              <w:rPr>
                <w:rFonts w:ascii="仿宋_GB2312" w:eastAsia="仿宋_GB2312" w:hAnsi="仿宋_GB2312" w:cs="仿宋_GB2312" w:hint="eastAsia"/>
                <w:kern w:val="2"/>
              </w:rPr>
              <w:t>训教学</w:t>
            </w:r>
            <w:proofErr w:type="gramEnd"/>
            <w:r>
              <w:rPr>
                <w:rFonts w:ascii="仿宋_GB2312" w:eastAsia="仿宋_GB2312" w:hAnsi="仿宋_GB2312" w:cs="仿宋_GB2312" w:hint="eastAsia"/>
                <w:kern w:val="2"/>
              </w:rPr>
              <w:t>条件建设标准（专业仪器设备装备规范），满足教学需要。</w:t>
            </w:r>
          </w:p>
          <w:p w:rsidR="00C426CD" w:rsidRDefault="00C426CD" w:rsidP="00EB26EE">
            <w:pPr>
              <w:pStyle w:val="a3"/>
              <w:widowControl/>
              <w:spacing w:before="0" w:beforeAutospacing="0" w:after="0" w:afterAutospacing="0" w:line="360" w:lineRule="exact"/>
              <w:jc w:val="both"/>
              <w:rPr>
                <w:rFonts w:ascii="仿宋_GB2312" w:eastAsia="仿宋_GB2312" w:hAnsi="仿宋_GB2312" w:cs="仿宋_GB2312" w:hint="eastAsia"/>
                <w:kern w:val="2"/>
              </w:rPr>
            </w:pPr>
            <w:r>
              <w:rPr>
                <w:rFonts w:ascii="仿宋_GB2312" w:eastAsia="仿宋_GB2312" w:hAnsi="仿宋_GB2312" w:cs="仿宋_GB2312" w:hint="eastAsia"/>
                <w:kern w:val="2"/>
              </w:rPr>
              <w:t>2.校内、校外实训基地管理制度齐全。</w:t>
            </w:r>
          </w:p>
          <w:p w:rsidR="00C426CD" w:rsidRDefault="00C426CD" w:rsidP="00EB26EE">
            <w:pPr>
              <w:pStyle w:val="a3"/>
              <w:widowControl/>
              <w:spacing w:before="0" w:beforeAutospacing="0" w:after="0" w:afterAutospacing="0" w:line="360" w:lineRule="exact"/>
              <w:jc w:val="both"/>
              <w:rPr>
                <w:rFonts w:ascii="仿宋_GB2312" w:eastAsia="仿宋_GB2312" w:hAnsi="仿宋_GB2312" w:cs="仿宋_GB2312" w:hint="eastAsia"/>
                <w:kern w:val="2"/>
              </w:rPr>
            </w:pPr>
            <w:r>
              <w:rPr>
                <w:rFonts w:ascii="仿宋_GB2312" w:eastAsia="仿宋_GB2312" w:hAnsi="仿宋_GB2312" w:cs="仿宋_GB2312" w:hint="eastAsia"/>
                <w:kern w:val="2"/>
              </w:rPr>
              <w:t>3.实训基地实施信息化管理。</w:t>
            </w:r>
          </w:p>
          <w:p w:rsidR="00C426CD" w:rsidRDefault="00C426CD" w:rsidP="00EB26EE">
            <w:pPr>
              <w:pStyle w:val="a3"/>
              <w:widowControl/>
              <w:spacing w:before="0" w:beforeAutospacing="0" w:after="0" w:afterAutospacing="0" w:line="360" w:lineRule="exact"/>
              <w:ind w:left="240" w:hangingChars="100" w:hanging="240"/>
              <w:jc w:val="both"/>
              <w:rPr>
                <w:rFonts w:ascii="仿宋_GB2312" w:eastAsia="仿宋_GB2312" w:hAnsi="仿宋_GB2312" w:cs="仿宋_GB2312"/>
                <w:kern w:val="2"/>
              </w:rPr>
            </w:pPr>
            <w:r>
              <w:rPr>
                <w:rFonts w:ascii="仿宋_GB2312" w:eastAsia="仿宋_GB2312" w:hAnsi="仿宋_GB2312" w:cs="仿宋_GB2312" w:hint="eastAsia"/>
                <w:kern w:val="2"/>
              </w:rPr>
              <w:t>4.生均仪器设备值达标，设备先进性好。实</w:t>
            </w:r>
            <w:proofErr w:type="gramStart"/>
            <w:r>
              <w:rPr>
                <w:rFonts w:ascii="仿宋_GB2312" w:eastAsia="仿宋_GB2312" w:hAnsi="仿宋_GB2312" w:cs="仿宋_GB2312" w:hint="eastAsia"/>
                <w:kern w:val="2"/>
              </w:rPr>
              <w:t>训设备</w:t>
            </w:r>
            <w:proofErr w:type="gramEnd"/>
            <w:r>
              <w:rPr>
                <w:rFonts w:ascii="仿宋_GB2312" w:eastAsia="仿宋_GB2312" w:hAnsi="仿宋_GB2312" w:cs="仿宋_GB2312" w:hint="eastAsia"/>
                <w:kern w:val="2"/>
              </w:rPr>
              <w:t>使用率、完好率高，建立向社会和企业开放共建共享管理制度，取得良好效果。</w:t>
            </w:r>
          </w:p>
        </w:tc>
      </w:tr>
      <w:tr w:rsidR="00C426CD" w:rsidTr="00EB26EE">
        <w:trPr>
          <w:trHeight w:val="90"/>
          <w:jc w:val="center"/>
        </w:trPr>
        <w:tc>
          <w:tcPr>
            <w:tcW w:w="1441" w:type="dxa"/>
            <w:vMerge w:val="restart"/>
            <w:vAlign w:val="center"/>
          </w:tcPr>
          <w:p w:rsidR="00C426CD" w:rsidRDefault="00C426CD" w:rsidP="00EB26EE">
            <w:pPr>
              <w:jc w:val="center"/>
              <w:rPr>
                <w:rFonts w:ascii="仿宋_GB2312" w:eastAsia="仿宋_GB2312" w:hAnsi="仿宋_GB2312" w:cs="仿宋_GB2312"/>
                <w:bCs/>
                <w:sz w:val="24"/>
              </w:rPr>
            </w:pPr>
          </w:p>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lastRenderedPageBreak/>
              <w:t>3教学过程管理</w:t>
            </w:r>
          </w:p>
        </w:tc>
        <w:tc>
          <w:tcPr>
            <w:tcW w:w="2085" w:type="dxa"/>
            <w:vAlign w:val="center"/>
          </w:tcPr>
          <w:p w:rsidR="00C426CD" w:rsidRDefault="00C426CD" w:rsidP="00EB26EE">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3.1课堂教学</w:t>
            </w:r>
          </w:p>
        </w:tc>
        <w:tc>
          <w:tcPr>
            <w:tcW w:w="3555" w:type="dxa"/>
            <w:vAlign w:val="center"/>
          </w:tcPr>
          <w:p w:rsidR="00C426CD" w:rsidRDefault="00C426CD" w:rsidP="00EB26EE">
            <w:pPr>
              <w:spacing w:line="36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课堂教学管理规范。积极</w:t>
            </w:r>
            <w:r>
              <w:rPr>
                <w:rFonts w:ascii="仿宋_GB2312" w:eastAsia="仿宋_GB2312" w:hAnsi="仿宋_GB2312" w:cs="仿宋_GB2312" w:hint="eastAsia"/>
                <w:sz w:val="24"/>
              </w:rPr>
              <w:lastRenderedPageBreak/>
              <w:t>推进职业教育课堂教学模式改革。信息技术融入课堂教学全过程。</w:t>
            </w:r>
          </w:p>
        </w:tc>
        <w:tc>
          <w:tcPr>
            <w:tcW w:w="7651" w:type="dxa"/>
          </w:tcPr>
          <w:p w:rsidR="00C426CD" w:rsidRDefault="00C426CD" w:rsidP="00EB26EE">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1.课堂教学管理制度齐全，课堂教学秩序良好，没有重大教学事故。</w:t>
            </w:r>
          </w:p>
          <w:p w:rsidR="00C426CD" w:rsidRDefault="00C426CD" w:rsidP="00EB26EE">
            <w:pPr>
              <w:rPr>
                <w:rFonts w:ascii="仿宋_GB2312" w:eastAsia="仿宋_GB2312" w:hAnsi="仿宋_GB2312" w:cs="仿宋_GB2312" w:hint="eastAsia"/>
                <w:sz w:val="24"/>
              </w:rPr>
            </w:pPr>
            <w:r>
              <w:rPr>
                <w:rFonts w:ascii="仿宋_GB2312" w:eastAsia="仿宋_GB2312" w:hAnsi="仿宋_GB2312" w:cs="仿宋_GB2312" w:hint="eastAsia"/>
                <w:sz w:val="24"/>
              </w:rPr>
              <w:lastRenderedPageBreak/>
              <w:t>2.改革课程教学模式，推行做中教、做中学。</w:t>
            </w:r>
          </w:p>
          <w:p w:rsidR="00C426CD" w:rsidRDefault="00C426CD" w:rsidP="00EB26EE">
            <w:pPr>
              <w:ind w:left="240" w:hangingChars="100" w:hanging="240"/>
              <w:rPr>
                <w:rFonts w:ascii="仿宋_GB2312" w:eastAsia="仿宋_GB2312" w:hAnsi="仿宋_GB2312" w:cs="仿宋_GB2312" w:hint="eastAsia"/>
                <w:sz w:val="24"/>
              </w:rPr>
            </w:pPr>
            <w:r>
              <w:rPr>
                <w:rFonts w:ascii="仿宋_GB2312" w:eastAsia="仿宋_GB2312" w:hAnsi="仿宋_GB2312" w:cs="仿宋_GB2312" w:hint="eastAsia"/>
                <w:sz w:val="24"/>
              </w:rPr>
              <w:t>3.建立完善的课程考核制度，多元化考试，注重过程评价，着力提升学生自主性、研究性学习的能力，培养学生的创新精神和能力。</w:t>
            </w:r>
          </w:p>
          <w:p w:rsidR="00C426CD" w:rsidRDefault="00C426CD" w:rsidP="00EB26EE">
            <w:pPr>
              <w:rPr>
                <w:rFonts w:ascii="仿宋_GB2312" w:eastAsia="仿宋_GB2312" w:hAnsi="仿宋_GB2312" w:cs="仿宋_GB2312" w:hint="eastAsia"/>
                <w:sz w:val="24"/>
              </w:rPr>
            </w:pPr>
            <w:r>
              <w:rPr>
                <w:rFonts w:ascii="仿宋_GB2312" w:eastAsia="仿宋_GB2312" w:hAnsi="仿宋_GB2312" w:cs="仿宋_GB2312" w:hint="eastAsia"/>
                <w:sz w:val="24"/>
              </w:rPr>
              <w:t>4.学生学业成绩的评定、报送、登录、复核等管理工作科学规范。</w:t>
            </w:r>
          </w:p>
          <w:p w:rsidR="00C426CD" w:rsidRDefault="00C426CD" w:rsidP="00EB26EE">
            <w:pPr>
              <w:rPr>
                <w:rFonts w:ascii="仿宋_GB2312" w:eastAsia="仿宋_GB2312" w:hAnsi="仿宋_GB2312" w:cs="仿宋_GB2312"/>
                <w:sz w:val="24"/>
                <w:highlight w:val="yellow"/>
              </w:rPr>
            </w:pPr>
            <w:r>
              <w:rPr>
                <w:rFonts w:ascii="仿宋_GB2312" w:eastAsia="仿宋_GB2312" w:hAnsi="仿宋_GB2312" w:cs="仿宋_GB2312" w:hint="eastAsia"/>
                <w:sz w:val="24"/>
              </w:rPr>
              <w:t>5.教师在国家级教学能力比赛（信息化教学大赛）中获二等奖以上。</w:t>
            </w:r>
          </w:p>
        </w:tc>
      </w:tr>
      <w:tr w:rsidR="00C426CD" w:rsidTr="00EB26EE">
        <w:trPr>
          <w:trHeight w:val="1499"/>
          <w:jc w:val="center"/>
        </w:trPr>
        <w:tc>
          <w:tcPr>
            <w:tcW w:w="1441" w:type="dxa"/>
            <w:vMerge/>
            <w:vAlign w:val="center"/>
          </w:tcPr>
          <w:p w:rsidR="00C426CD" w:rsidRDefault="00C426CD" w:rsidP="00EB26EE">
            <w:pPr>
              <w:jc w:val="center"/>
              <w:rPr>
                <w:rFonts w:ascii="仿宋_GB2312" w:eastAsia="仿宋_GB2312" w:hAnsi="仿宋_GB2312" w:cs="仿宋_GB2312"/>
                <w:bCs/>
                <w:sz w:val="24"/>
              </w:rPr>
            </w:pPr>
          </w:p>
        </w:tc>
        <w:tc>
          <w:tcPr>
            <w:tcW w:w="2085" w:type="dxa"/>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3.2实践教学</w:t>
            </w:r>
          </w:p>
        </w:tc>
        <w:tc>
          <w:tcPr>
            <w:tcW w:w="3555" w:type="dxa"/>
            <w:vAlign w:val="center"/>
          </w:tcPr>
          <w:p w:rsidR="00C426CD" w:rsidRDefault="00C426CD" w:rsidP="00EB26EE">
            <w:pPr>
              <w:pStyle w:val="a3"/>
              <w:widowControl/>
              <w:spacing w:before="0" w:beforeAutospacing="0" w:after="0" w:afterAutospacing="0" w:line="360" w:lineRule="exact"/>
              <w:ind w:firstLineChars="200" w:firstLine="480"/>
              <w:jc w:val="both"/>
              <w:rPr>
                <w:rFonts w:ascii="仿宋_GB2312" w:eastAsia="仿宋_GB2312" w:hAnsi="仿宋_GB2312" w:cs="仿宋_GB2312"/>
                <w:kern w:val="2"/>
              </w:rPr>
            </w:pPr>
            <w:r>
              <w:rPr>
                <w:rFonts w:ascii="仿宋_GB2312" w:eastAsia="仿宋_GB2312" w:hAnsi="仿宋_GB2312" w:cs="仿宋_GB2312" w:hint="eastAsia"/>
                <w:kern w:val="2"/>
              </w:rPr>
              <w:t>实践教学管理规范。实践教学比例符合教育部要求。创新实践教学模式，形成特色。</w:t>
            </w:r>
          </w:p>
        </w:tc>
        <w:tc>
          <w:tcPr>
            <w:tcW w:w="7651" w:type="dxa"/>
            <w:vAlign w:val="center"/>
          </w:tcPr>
          <w:p w:rsidR="00C426CD" w:rsidRDefault="00C426CD" w:rsidP="00EB26EE">
            <w:pPr>
              <w:rPr>
                <w:rFonts w:ascii="仿宋_GB2312" w:eastAsia="仿宋_GB2312" w:hAnsi="仿宋_GB2312" w:cs="仿宋_GB2312" w:hint="eastAsia"/>
                <w:sz w:val="24"/>
              </w:rPr>
            </w:pPr>
            <w:r>
              <w:rPr>
                <w:rFonts w:ascii="仿宋_GB2312" w:eastAsia="仿宋_GB2312" w:hAnsi="仿宋_GB2312" w:cs="仿宋_GB2312" w:hint="eastAsia"/>
                <w:sz w:val="24"/>
              </w:rPr>
              <w:t>1.建立了涵盖实践教学的日常管理、教学要求的系列管理制度。</w:t>
            </w:r>
          </w:p>
          <w:p w:rsidR="00C426CD" w:rsidRDefault="00C426CD" w:rsidP="00EB26EE">
            <w:pPr>
              <w:rPr>
                <w:rFonts w:ascii="仿宋_GB2312" w:eastAsia="仿宋_GB2312" w:hAnsi="仿宋_GB2312" w:cs="仿宋_GB2312" w:hint="eastAsia"/>
                <w:sz w:val="24"/>
              </w:rPr>
            </w:pPr>
            <w:r>
              <w:rPr>
                <w:rFonts w:ascii="仿宋_GB2312" w:eastAsia="仿宋_GB2312" w:hAnsi="仿宋_GB2312" w:cs="仿宋_GB2312" w:hint="eastAsia"/>
                <w:sz w:val="24"/>
              </w:rPr>
              <w:t>2.校企共同设计、开发实</w:t>
            </w:r>
            <w:proofErr w:type="gramStart"/>
            <w:r>
              <w:rPr>
                <w:rFonts w:ascii="仿宋_GB2312" w:eastAsia="仿宋_GB2312" w:hAnsi="仿宋_GB2312" w:cs="仿宋_GB2312" w:hint="eastAsia"/>
                <w:sz w:val="24"/>
              </w:rPr>
              <w:t>训项目</w:t>
            </w:r>
            <w:proofErr w:type="gramEnd"/>
            <w:r>
              <w:rPr>
                <w:rFonts w:ascii="仿宋_GB2312" w:eastAsia="仿宋_GB2312" w:hAnsi="仿宋_GB2312" w:cs="仿宋_GB2312" w:hint="eastAsia"/>
                <w:sz w:val="24"/>
              </w:rPr>
              <w:t>以及配套教材和网络教学资源。</w:t>
            </w:r>
          </w:p>
          <w:p w:rsidR="00C426CD" w:rsidRDefault="00C426CD" w:rsidP="00EB26EE">
            <w:pPr>
              <w:rPr>
                <w:rFonts w:ascii="仿宋_GB2312" w:eastAsia="仿宋_GB2312" w:hAnsi="仿宋_GB2312" w:cs="仿宋_GB2312"/>
                <w:sz w:val="24"/>
              </w:rPr>
            </w:pPr>
            <w:r>
              <w:rPr>
                <w:rFonts w:ascii="仿宋_GB2312" w:eastAsia="仿宋_GB2312" w:hAnsi="仿宋_GB2312" w:cs="仿宋_GB2312" w:hint="eastAsia"/>
                <w:sz w:val="24"/>
              </w:rPr>
              <w:t>3.顶岗实习符合顶岗实习标准要求，过程管理规范，信息化管理水平高。</w:t>
            </w:r>
          </w:p>
        </w:tc>
      </w:tr>
      <w:tr w:rsidR="00C426CD" w:rsidTr="00EB26EE">
        <w:trPr>
          <w:trHeight w:val="1271"/>
          <w:jc w:val="center"/>
        </w:trPr>
        <w:tc>
          <w:tcPr>
            <w:tcW w:w="1441" w:type="dxa"/>
            <w:vMerge w:val="restart"/>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4教学质量管理</w:t>
            </w:r>
          </w:p>
        </w:tc>
        <w:tc>
          <w:tcPr>
            <w:tcW w:w="2085" w:type="dxa"/>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4.1</w:t>
            </w:r>
            <w:r>
              <w:rPr>
                <w:rFonts w:ascii="仿宋_GB2312" w:eastAsia="仿宋_GB2312" w:hAnsi="仿宋_GB2312" w:cs="仿宋_GB2312" w:hint="eastAsia"/>
                <w:sz w:val="24"/>
              </w:rPr>
              <w:t>.质量保障机制</w:t>
            </w:r>
          </w:p>
        </w:tc>
        <w:tc>
          <w:tcPr>
            <w:tcW w:w="3555" w:type="dxa"/>
            <w:vAlign w:val="center"/>
          </w:tcPr>
          <w:p w:rsidR="00C426CD" w:rsidRDefault="00C426CD" w:rsidP="00EB26EE">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建立内部教学质量保障体系，构建教学质量大数据中心，实施教学工作诊断与改进，建立人才培养质量监控机制。</w:t>
            </w:r>
          </w:p>
        </w:tc>
        <w:tc>
          <w:tcPr>
            <w:tcW w:w="7651" w:type="dxa"/>
            <w:vAlign w:val="center"/>
          </w:tcPr>
          <w:p w:rsidR="00C426CD" w:rsidRDefault="00C426CD" w:rsidP="00EB26EE">
            <w:pPr>
              <w:ind w:left="240" w:hangingChars="100" w:hanging="240"/>
              <w:rPr>
                <w:rFonts w:ascii="仿宋_GB2312" w:eastAsia="仿宋_GB2312" w:hAnsi="仿宋_GB2312" w:cs="仿宋_GB2312" w:hint="eastAsia"/>
                <w:sz w:val="24"/>
              </w:rPr>
            </w:pPr>
            <w:r>
              <w:rPr>
                <w:rFonts w:ascii="仿宋_GB2312" w:eastAsia="仿宋_GB2312" w:hAnsi="仿宋_GB2312" w:cs="仿宋_GB2312" w:hint="eastAsia"/>
                <w:sz w:val="24"/>
              </w:rPr>
              <w:t>1.构建完善的职业院校内部教学质量保证体系，建立常态化的院校自主保证人才培养质量的机制。</w:t>
            </w:r>
          </w:p>
          <w:p w:rsidR="00C426CD" w:rsidRDefault="00C426CD" w:rsidP="00EB26EE">
            <w:pPr>
              <w:ind w:left="240" w:hangingChars="100" w:hanging="240"/>
              <w:rPr>
                <w:rFonts w:ascii="仿宋_GB2312" w:eastAsia="仿宋_GB2312" w:hAnsi="仿宋_GB2312" w:cs="仿宋_GB2312" w:hint="eastAsia"/>
                <w:sz w:val="24"/>
              </w:rPr>
            </w:pPr>
            <w:r>
              <w:rPr>
                <w:rFonts w:ascii="仿宋_GB2312" w:eastAsia="仿宋_GB2312" w:hAnsi="仿宋_GB2312" w:cs="仿宋_GB2312" w:hint="eastAsia"/>
                <w:sz w:val="24"/>
              </w:rPr>
              <w:t>2.人才培养工作状态数据动态源头采集，状态数据有效，能动态监控学校的人才培养质量。</w:t>
            </w:r>
          </w:p>
          <w:p w:rsidR="00C426CD" w:rsidRDefault="00C426CD" w:rsidP="00EB26EE">
            <w:pPr>
              <w:rPr>
                <w:rFonts w:ascii="仿宋_GB2312" w:eastAsia="仿宋_GB2312" w:hAnsi="仿宋_GB2312" w:cs="仿宋_GB2312" w:hint="eastAsia"/>
                <w:sz w:val="24"/>
              </w:rPr>
            </w:pPr>
            <w:r>
              <w:rPr>
                <w:rFonts w:ascii="仿宋_GB2312" w:eastAsia="仿宋_GB2312" w:hAnsi="仿宋_GB2312" w:cs="仿宋_GB2312" w:hint="eastAsia"/>
                <w:sz w:val="24"/>
              </w:rPr>
              <w:t>3.健全学校质量年度报告制度，典型案例入选全国质量报告。</w:t>
            </w:r>
          </w:p>
          <w:p w:rsidR="00C426CD" w:rsidRDefault="00C426CD" w:rsidP="00EB26EE">
            <w:pPr>
              <w:rPr>
                <w:rFonts w:ascii="仿宋_GB2312" w:eastAsia="仿宋_GB2312" w:hAnsi="仿宋_GB2312" w:cs="仿宋_GB2312"/>
                <w:sz w:val="24"/>
              </w:rPr>
            </w:pPr>
            <w:r>
              <w:rPr>
                <w:rFonts w:ascii="仿宋_GB2312" w:eastAsia="仿宋_GB2312" w:hAnsi="仿宋_GB2312" w:cs="仿宋_GB2312" w:hint="eastAsia"/>
                <w:sz w:val="24"/>
              </w:rPr>
              <w:t>4.构建完善的</w:t>
            </w:r>
            <w:proofErr w:type="gramStart"/>
            <w:r>
              <w:rPr>
                <w:rFonts w:ascii="仿宋_GB2312" w:eastAsia="仿宋_GB2312" w:hAnsi="仿宋_GB2312" w:cs="仿宋_GB2312" w:hint="eastAsia"/>
                <w:sz w:val="24"/>
              </w:rPr>
              <w:t>教学诊改方案</w:t>
            </w:r>
            <w:proofErr w:type="gramEnd"/>
            <w:r>
              <w:rPr>
                <w:rFonts w:ascii="仿宋_GB2312" w:eastAsia="仿宋_GB2312" w:hAnsi="仿宋_GB2312" w:cs="仿宋_GB2312" w:hint="eastAsia"/>
                <w:sz w:val="24"/>
              </w:rPr>
              <w:t>，实施教学诊改。</w:t>
            </w:r>
          </w:p>
        </w:tc>
      </w:tr>
      <w:tr w:rsidR="00C426CD" w:rsidTr="00EB26EE">
        <w:trPr>
          <w:trHeight w:val="1271"/>
          <w:jc w:val="center"/>
        </w:trPr>
        <w:tc>
          <w:tcPr>
            <w:tcW w:w="1441" w:type="dxa"/>
            <w:vMerge/>
            <w:vAlign w:val="center"/>
          </w:tcPr>
          <w:p w:rsidR="00C426CD" w:rsidRDefault="00C426CD" w:rsidP="00EB26EE">
            <w:pPr>
              <w:jc w:val="center"/>
              <w:rPr>
                <w:rFonts w:ascii="仿宋_GB2312" w:eastAsia="仿宋_GB2312" w:hAnsi="仿宋_GB2312" w:cs="仿宋_GB2312"/>
                <w:bCs/>
                <w:sz w:val="24"/>
              </w:rPr>
            </w:pPr>
          </w:p>
        </w:tc>
        <w:tc>
          <w:tcPr>
            <w:tcW w:w="2085" w:type="dxa"/>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4.2教学质量监控</w:t>
            </w:r>
          </w:p>
        </w:tc>
        <w:tc>
          <w:tcPr>
            <w:tcW w:w="3555" w:type="dxa"/>
            <w:vAlign w:val="center"/>
          </w:tcPr>
          <w:p w:rsidR="00C426CD" w:rsidRDefault="00C426CD" w:rsidP="00EB26EE">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建立动态教学质量监控体系，建立听课制度，加强行业企业和第三方评价，各项督导制度健全。</w:t>
            </w:r>
          </w:p>
        </w:tc>
        <w:tc>
          <w:tcPr>
            <w:tcW w:w="7651" w:type="dxa"/>
          </w:tcPr>
          <w:p w:rsidR="00C426CD" w:rsidRDefault="00C426CD" w:rsidP="00EB26EE">
            <w:pPr>
              <w:ind w:left="240" w:hangingChars="100" w:hanging="240"/>
              <w:jc w:val="left"/>
              <w:rPr>
                <w:rFonts w:ascii="仿宋_GB2312" w:eastAsia="仿宋_GB2312" w:hAnsi="仿宋_GB2312" w:cs="仿宋_GB2312" w:hint="eastAsia"/>
                <w:sz w:val="24"/>
              </w:rPr>
            </w:pPr>
            <w:r>
              <w:rPr>
                <w:rFonts w:ascii="仿宋_GB2312" w:eastAsia="仿宋_GB2312" w:hAnsi="仿宋_GB2312" w:cs="仿宋_GB2312" w:hint="eastAsia"/>
                <w:sz w:val="24"/>
              </w:rPr>
              <w:t>1.教学质量监控内容全面，覆盖教学基本文件、课堂教学各环节，定期开展教学检查。</w:t>
            </w:r>
          </w:p>
          <w:p w:rsidR="00C426CD" w:rsidRDefault="00C426CD" w:rsidP="00EB26EE">
            <w:pPr>
              <w:ind w:left="240" w:hangingChars="100" w:hanging="240"/>
              <w:jc w:val="left"/>
              <w:rPr>
                <w:rFonts w:ascii="仿宋_GB2312" w:eastAsia="仿宋_GB2312" w:hAnsi="仿宋_GB2312" w:cs="仿宋_GB2312" w:hint="eastAsia"/>
                <w:sz w:val="24"/>
              </w:rPr>
            </w:pPr>
            <w:r>
              <w:rPr>
                <w:rFonts w:ascii="仿宋_GB2312" w:eastAsia="仿宋_GB2312" w:hAnsi="仿宋_GB2312" w:cs="仿宋_GB2312" w:hint="eastAsia"/>
                <w:sz w:val="24"/>
              </w:rPr>
              <w:t>2.建立和实施听课制度，定期召开教学质量分析反馈会议，持续改进教学质量。</w:t>
            </w:r>
          </w:p>
          <w:p w:rsidR="00C426CD" w:rsidRDefault="00C426CD" w:rsidP="00EB26EE">
            <w:pPr>
              <w:ind w:left="240" w:hangingChars="100" w:hanging="240"/>
              <w:jc w:val="left"/>
              <w:rPr>
                <w:rFonts w:ascii="仿宋_GB2312" w:eastAsia="仿宋_GB2312" w:hAnsi="仿宋_GB2312" w:cs="仿宋_GB2312"/>
                <w:sz w:val="24"/>
              </w:rPr>
            </w:pPr>
            <w:r>
              <w:rPr>
                <w:rFonts w:ascii="仿宋_GB2312" w:eastAsia="仿宋_GB2312" w:hAnsi="仿宋_GB2312" w:cs="仿宋_GB2312" w:hint="eastAsia"/>
                <w:sz w:val="24"/>
              </w:rPr>
              <w:t>3.建立系（院）、教研室教学管理考核机制，教学评价结果与部门绩效相挂钩。</w:t>
            </w:r>
          </w:p>
        </w:tc>
      </w:tr>
      <w:tr w:rsidR="00C426CD" w:rsidTr="00EB26EE">
        <w:trPr>
          <w:trHeight w:val="1271"/>
          <w:jc w:val="center"/>
        </w:trPr>
        <w:tc>
          <w:tcPr>
            <w:tcW w:w="1441" w:type="dxa"/>
            <w:vMerge w:val="restart"/>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5教学团队管理</w:t>
            </w:r>
          </w:p>
        </w:tc>
        <w:tc>
          <w:tcPr>
            <w:tcW w:w="2085" w:type="dxa"/>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5.1 师资队伍建设</w:t>
            </w:r>
          </w:p>
        </w:tc>
        <w:tc>
          <w:tcPr>
            <w:tcW w:w="3555" w:type="dxa"/>
            <w:vAlign w:val="center"/>
          </w:tcPr>
          <w:p w:rsidR="00C426CD" w:rsidRDefault="00C426CD" w:rsidP="00EB26EE">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学校建有师德高尚、业务精湛、满足教学需求的高素质双师型师资队伍。</w:t>
            </w:r>
          </w:p>
        </w:tc>
        <w:tc>
          <w:tcPr>
            <w:tcW w:w="7651" w:type="dxa"/>
            <w:vAlign w:val="center"/>
          </w:tcPr>
          <w:p w:rsidR="00C426CD" w:rsidRDefault="00C426CD" w:rsidP="00EB26EE">
            <w:pPr>
              <w:jc w:val="left"/>
              <w:rPr>
                <w:rFonts w:ascii="仿宋_GB2312" w:eastAsia="仿宋_GB2312" w:hAnsi="仿宋_GB2312" w:cs="仿宋_GB2312" w:hint="eastAsia"/>
                <w:sz w:val="24"/>
              </w:rPr>
            </w:pPr>
            <w:r>
              <w:rPr>
                <w:rFonts w:ascii="仿宋_GB2312" w:eastAsia="仿宋_GB2312" w:hAnsi="仿宋_GB2312" w:cs="仿宋_GB2312" w:hint="eastAsia"/>
                <w:sz w:val="24"/>
              </w:rPr>
              <w:t>1.学校制订了师资队伍“十三五”规划，师资队伍管理制度健全。</w:t>
            </w:r>
          </w:p>
          <w:p w:rsidR="00C426CD" w:rsidRDefault="00C426CD" w:rsidP="00EB26EE">
            <w:pPr>
              <w:jc w:val="left"/>
              <w:rPr>
                <w:rFonts w:ascii="仿宋_GB2312" w:eastAsia="仿宋_GB2312" w:hAnsi="仿宋_GB2312" w:cs="仿宋_GB2312" w:hint="eastAsia"/>
                <w:sz w:val="24"/>
              </w:rPr>
            </w:pPr>
            <w:r>
              <w:rPr>
                <w:rFonts w:ascii="仿宋_GB2312" w:eastAsia="仿宋_GB2312" w:hAnsi="仿宋_GB2312" w:cs="仿宋_GB2312" w:hint="eastAsia"/>
                <w:sz w:val="24"/>
              </w:rPr>
              <w:t>2.学校加强师德师风建设力度，实施师德考核，实行一票否决。</w:t>
            </w:r>
          </w:p>
          <w:p w:rsidR="00C426CD" w:rsidRDefault="00C426CD" w:rsidP="00EB26EE">
            <w:pPr>
              <w:jc w:val="left"/>
              <w:rPr>
                <w:rFonts w:ascii="仿宋_GB2312" w:eastAsia="仿宋_GB2312" w:hAnsi="仿宋_GB2312" w:cs="仿宋_GB2312" w:hint="eastAsia"/>
                <w:sz w:val="24"/>
              </w:rPr>
            </w:pPr>
            <w:r>
              <w:rPr>
                <w:rFonts w:ascii="仿宋_GB2312" w:eastAsia="仿宋_GB2312" w:hAnsi="仿宋_GB2312" w:cs="仿宋_GB2312" w:hint="eastAsia"/>
                <w:sz w:val="24"/>
              </w:rPr>
              <w:t>3.建立</w:t>
            </w:r>
            <w:proofErr w:type="gramStart"/>
            <w:r>
              <w:rPr>
                <w:rFonts w:ascii="仿宋_GB2312" w:eastAsia="仿宋_GB2312" w:hAnsi="仿宋_GB2312" w:cs="仿宋_GB2312" w:hint="eastAsia"/>
                <w:sz w:val="24"/>
              </w:rPr>
              <w:t>健全校</w:t>
            </w:r>
            <w:proofErr w:type="gramEnd"/>
            <w:r>
              <w:rPr>
                <w:rFonts w:ascii="仿宋_GB2312" w:eastAsia="仿宋_GB2312" w:hAnsi="仿宋_GB2312" w:cs="仿宋_GB2312" w:hint="eastAsia"/>
                <w:sz w:val="24"/>
              </w:rPr>
              <w:t>企互聘、共建共用教师队伍。</w:t>
            </w:r>
          </w:p>
          <w:p w:rsidR="00C426CD" w:rsidRDefault="00C426CD" w:rsidP="00EB26EE">
            <w:pPr>
              <w:jc w:val="left"/>
              <w:rPr>
                <w:rFonts w:ascii="仿宋_GB2312" w:eastAsia="仿宋_GB2312" w:hAnsi="仿宋_GB2312" w:cs="仿宋_GB2312"/>
                <w:sz w:val="24"/>
              </w:rPr>
            </w:pPr>
            <w:r>
              <w:rPr>
                <w:rFonts w:ascii="仿宋_GB2312" w:eastAsia="仿宋_GB2312" w:hAnsi="仿宋_GB2312" w:cs="仿宋_GB2312" w:hint="eastAsia"/>
                <w:sz w:val="24"/>
              </w:rPr>
              <w:t>4.建立教师教学质量考核制度，并将考核结果和职称晋升等挂钩。</w:t>
            </w:r>
          </w:p>
        </w:tc>
      </w:tr>
      <w:tr w:rsidR="00C426CD" w:rsidTr="00EB26EE">
        <w:trPr>
          <w:trHeight w:val="1271"/>
          <w:jc w:val="center"/>
        </w:trPr>
        <w:tc>
          <w:tcPr>
            <w:tcW w:w="1441" w:type="dxa"/>
            <w:vMerge/>
            <w:vAlign w:val="center"/>
          </w:tcPr>
          <w:p w:rsidR="00C426CD" w:rsidRDefault="00C426CD" w:rsidP="00EB26EE">
            <w:pPr>
              <w:jc w:val="center"/>
              <w:rPr>
                <w:rFonts w:ascii="仿宋_GB2312" w:eastAsia="仿宋_GB2312" w:hAnsi="仿宋_GB2312" w:cs="仿宋_GB2312"/>
                <w:bCs/>
                <w:sz w:val="24"/>
              </w:rPr>
            </w:pPr>
          </w:p>
        </w:tc>
        <w:tc>
          <w:tcPr>
            <w:tcW w:w="2085" w:type="dxa"/>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5.2教师培养培训</w:t>
            </w:r>
          </w:p>
        </w:tc>
        <w:tc>
          <w:tcPr>
            <w:tcW w:w="3555" w:type="dxa"/>
            <w:vAlign w:val="center"/>
          </w:tcPr>
          <w:p w:rsidR="00C426CD" w:rsidRDefault="00C426CD" w:rsidP="00EB26EE">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教学团队结构合理，建立教师培养与培训制度，团队教学水平高。</w:t>
            </w:r>
          </w:p>
        </w:tc>
        <w:tc>
          <w:tcPr>
            <w:tcW w:w="7651" w:type="dxa"/>
            <w:vAlign w:val="center"/>
          </w:tcPr>
          <w:p w:rsidR="00C426CD" w:rsidRDefault="00C426CD" w:rsidP="00EB26EE">
            <w:pPr>
              <w:ind w:left="240" w:hangingChars="100" w:hanging="240"/>
              <w:jc w:val="left"/>
              <w:rPr>
                <w:rFonts w:ascii="仿宋_GB2312" w:eastAsia="仿宋_GB2312" w:hAnsi="仿宋_GB2312" w:cs="仿宋_GB2312" w:hint="eastAsia"/>
                <w:sz w:val="24"/>
              </w:rPr>
            </w:pPr>
            <w:r>
              <w:rPr>
                <w:rFonts w:ascii="仿宋_GB2312" w:eastAsia="仿宋_GB2312" w:hAnsi="仿宋_GB2312" w:cs="仿宋_GB2312" w:hint="eastAsia"/>
                <w:sz w:val="24"/>
              </w:rPr>
              <w:t>1.学校建有教师发展中心，培训机制畅通，为教师综合能力提升搭建良好平台，实施成效好。</w:t>
            </w:r>
          </w:p>
          <w:p w:rsidR="00C426CD" w:rsidRDefault="00C426CD" w:rsidP="00EB26EE">
            <w:pPr>
              <w:jc w:val="left"/>
              <w:rPr>
                <w:rFonts w:ascii="仿宋_GB2312" w:eastAsia="仿宋_GB2312" w:hAnsi="仿宋_GB2312" w:cs="仿宋_GB2312" w:hint="eastAsia"/>
                <w:sz w:val="24"/>
              </w:rPr>
            </w:pPr>
            <w:r>
              <w:rPr>
                <w:rFonts w:ascii="仿宋_GB2312" w:eastAsia="仿宋_GB2312" w:hAnsi="仿宋_GB2312" w:cs="仿宋_GB2312" w:hint="eastAsia"/>
                <w:sz w:val="24"/>
              </w:rPr>
              <w:t>2.学校师资队伍建设水平高，“双师型”教师比例达到80%以上。</w:t>
            </w:r>
          </w:p>
          <w:p w:rsidR="00C426CD" w:rsidRDefault="00C426CD" w:rsidP="00EB26EE">
            <w:pPr>
              <w:jc w:val="left"/>
              <w:rPr>
                <w:rFonts w:ascii="仿宋_GB2312" w:eastAsia="仿宋_GB2312" w:hAnsi="仿宋_GB2312" w:cs="仿宋_GB2312" w:hint="eastAsia"/>
                <w:sz w:val="24"/>
              </w:rPr>
            </w:pPr>
            <w:r>
              <w:rPr>
                <w:rFonts w:ascii="仿宋_GB2312" w:eastAsia="仿宋_GB2312" w:hAnsi="仿宋_GB2312" w:cs="仿宋_GB2312" w:hint="eastAsia"/>
                <w:sz w:val="24"/>
              </w:rPr>
              <w:t>3.教师队伍结构合理，生师比、学历结构和职称结构适应办学需求。</w:t>
            </w:r>
          </w:p>
          <w:p w:rsidR="00C426CD" w:rsidRDefault="00C426CD" w:rsidP="00EB26EE">
            <w:pPr>
              <w:jc w:val="left"/>
              <w:rPr>
                <w:rFonts w:ascii="仿宋_GB2312" w:eastAsia="仿宋_GB2312" w:hAnsi="仿宋_GB2312" w:cs="仿宋_GB2312"/>
                <w:sz w:val="24"/>
              </w:rPr>
            </w:pPr>
            <w:r>
              <w:rPr>
                <w:rFonts w:ascii="仿宋_GB2312" w:eastAsia="仿宋_GB2312" w:hAnsi="仿宋_GB2312" w:cs="仿宋_GB2312" w:hint="eastAsia"/>
                <w:sz w:val="24"/>
              </w:rPr>
              <w:t>4.有省级及以上教学名师、教学团队。</w:t>
            </w:r>
          </w:p>
        </w:tc>
      </w:tr>
      <w:tr w:rsidR="00C426CD" w:rsidTr="00EB26EE">
        <w:trPr>
          <w:trHeight w:val="2287"/>
          <w:jc w:val="center"/>
        </w:trPr>
        <w:tc>
          <w:tcPr>
            <w:tcW w:w="1441" w:type="dxa"/>
            <w:vMerge/>
            <w:vAlign w:val="center"/>
          </w:tcPr>
          <w:p w:rsidR="00C426CD" w:rsidRDefault="00C426CD" w:rsidP="00EB26EE">
            <w:pPr>
              <w:jc w:val="center"/>
              <w:rPr>
                <w:rFonts w:ascii="仿宋_GB2312" w:eastAsia="仿宋_GB2312" w:hAnsi="仿宋_GB2312" w:cs="仿宋_GB2312"/>
                <w:bCs/>
                <w:sz w:val="24"/>
              </w:rPr>
            </w:pPr>
          </w:p>
        </w:tc>
        <w:tc>
          <w:tcPr>
            <w:tcW w:w="2085" w:type="dxa"/>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color w:val="FFFFFF"/>
                <w:sz w:val="24"/>
              </w:rPr>
              <w:t>.</w:t>
            </w:r>
            <w:r>
              <w:rPr>
                <w:rFonts w:ascii="仿宋_GB2312" w:eastAsia="仿宋_GB2312" w:hAnsi="仿宋_GB2312" w:cs="仿宋_GB2312" w:hint="eastAsia"/>
                <w:bCs/>
                <w:sz w:val="24"/>
              </w:rPr>
              <w:t>5.3教学管理队伍配置</w:t>
            </w:r>
          </w:p>
        </w:tc>
        <w:tc>
          <w:tcPr>
            <w:tcW w:w="3555" w:type="dxa"/>
            <w:vAlign w:val="center"/>
          </w:tcPr>
          <w:p w:rsidR="00C426CD" w:rsidRDefault="00C426CD" w:rsidP="00EB26EE">
            <w:pPr>
              <w:pStyle w:val="a3"/>
              <w:widowControl/>
              <w:spacing w:before="0" w:beforeAutospacing="0" w:after="0" w:afterAutospacing="0" w:line="360" w:lineRule="exact"/>
              <w:ind w:firstLineChars="200" w:firstLine="480"/>
              <w:jc w:val="both"/>
              <w:rPr>
                <w:rFonts w:ascii="仿宋_GB2312" w:eastAsia="仿宋_GB2312" w:hAnsi="仿宋_GB2312" w:cs="仿宋_GB2312"/>
                <w:kern w:val="2"/>
              </w:rPr>
            </w:pPr>
            <w:r>
              <w:rPr>
                <w:rFonts w:ascii="仿宋_GB2312" w:eastAsia="仿宋_GB2312" w:hAnsi="仿宋_GB2312" w:cs="仿宋_GB2312" w:hint="eastAsia"/>
                <w:kern w:val="2"/>
              </w:rPr>
              <w:t>建立专兼结合、相对稳定的教学管理队伍。加强管理人员的业务和管理理论培训，提高管理水平。</w:t>
            </w:r>
          </w:p>
        </w:tc>
        <w:tc>
          <w:tcPr>
            <w:tcW w:w="7651" w:type="dxa"/>
            <w:vAlign w:val="center"/>
          </w:tcPr>
          <w:p w:rsidR="00C426CD" w:rsidRDefault="00C426CD" w:rsidP="00EB26EE">
            <w:pPr>
              <w:ind w:left="240" w:hangingChars="100" w:hanging="240"/>
              <w:rPr>
                <w:rFonts w:ascii="仿宋_GB2312" w:eastAsia="仿宋_GB2312" w:hAnsi="仿宋_GB2312" w:cs="仿宋_GB2312" w:hint="eastAsia"/>
                <w:sz w:val="24"/>
              </w:rPr>
            </w:pPr>
            <w:r>
              <w:rPr>
                <w:rFonts w:ascii="仿宋_GB2312" w:eastAsia="仿宋_GB2312" w:hAnsi="仿宋_GB2312" w:cs="仿宋_GB2312" w:hint="eastAsia"/>
                <w:sz w:val="24"/>
              </w:rPr>
              <w:t>1.设立教学管理工作专项经费，用于管理队伍培训、教学管理信息化平台建设等。</w:t>
            </w:r>
          </w:p>
          <w:p w:rsidR="00C426CD" w:rsidRDefault="00C426CD" w:rsidP="00EB26EE">
            <w:pPr>
              <w:rPr>
                <w:rFonts w:ascii="仿宋_GB2312" w:eastAsia="仿宋_GB2312" w:hAnsi="仿宋_GB2312" w:cs="仿宋_GB2312" w:hint="eastAsia"/>
                <w:sz w:val="24"/>
              </w:rPr>
            </w:pPr>
            <w:r>
              <w:rPr>
                <w:rFonts w:ascii="仿宋_GB2312" w:eastAsia="仿宋_GB2312" w:hAnsi="仿宋_GB2312" w:cs="仿宋_GB2312" w:hint="eastAsia"/>
                <w:sz w:val="24"/>
              </w:rPr>
              <w:t>2.设有专门的教研机构，人员配备齐全。</w:t>
            </w:r>
          </w:p>
          <w:p w:rsidR="00C426CD" w:rsidRDefault="00C426CD" w:rsidP="00EB26EE">
            <w:pPr>
              <w:ind w:left="240" w:hangingChars="100" w:hanging="240"/>
              <w:rPr>
                <w:rFonts w:ascii="仿宋_GB2312" w:eastAsia="仿宋_GB2312" w:hAnsi="仿宋_GB2312" w:cs="仿宋_GB2312" w:hint="eastAsia"/>
                <w:sz w:val="24"/>
              </w:rPr>
            </w:pPr>
            <w:r>
              <w:rPr>
                <w:rFonts w:ascii="仿宋_GB2312" w:eastAsia="仿宋_GB2312" w:hAnsi="仿宋_GB2312" w:cs="仿宋_GB2312" w:hint="eastAsia"/>
                <w:sz w:val="24"/>
              </w:rPr>
              <w:t>3.建立完善的教师教研活动机制，教学管理人员能针对教育教学改革与人才培养的热点、难点问题，进行专项课题研究。</w:t>
            </w:r>
          </w:p>
        </w:tc>
      </w:tr>
      <w:tr w:rsidR="00C426CD" w:rsidTr="00EB26EE">
        <w:trPr>
          <w:trHeight w:val="1726"/>
          <w:jc w:val="center"/>
        </w:trPr>
        <w:tc>
          <w:tcPr>
            <w:tcW w:w="1441" w:type="dxa"/>
            <w:vMerge w:val="restart"/>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6教学管理信息化建设</w:t>
            </w:r>
          </w:p>
        </w:tc>
        <w:tc>
          <w:tcPr>
            <w:tcW w:w="2085" w:type="dxa"/>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6.1信息化教学管理平台</w:t>
            </w:r>
          </w:p>
        </w:tc>
        <w:tc>
          <w:tcPr>
            <w:tcW w:w="3555" w:type="dxa"/>
            <w:vAlign w:val="center"/>
          </w:tcPr>
          <w:p w:rsidR="00C426CD" w:rsidRDefault="00C426CD" w:rsidP="00EB26EE">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教学管理体现治理能力现代化要求，充分运用现代信息技术，构建教学信息化管理平台，实现教学管理现代化。</w:t>
            </w:r>
          </w:p>
        </w:tc>
        <w:tc>
          <w:tcPr>
            <w:tcW w:w="7651" w:type="dxa"/>
            <w:vAlign w:val="center"/>
          </w:tcPr>
          <w:p w:rsidR="00C426CD" w:rsidRDefault="00C426CD" w:rsidP="00EB26EE">
            <w:pPr>
              <w:jc w:val="left"/>
              <w:rPr>
                <w:rFonts w:ascii="仿宋_GB2312" w:eastAsia="仿宋_GB2312" w:hAnsi="仿宋_GB2312" w:cs="仿宋_GB2312" w:hint="eastAsia"/>
                <w:sz w:val="24"/>
              </w:rPr>
            </w:pPr>
            <w:r>
              <w:rPr>
                <w:rFonts w:ascii="仿宋_GB2312" w:eastAsia="仿宋_GB2312" w:hAnsi="仿宋_GB2312" w:cs="仿宋_GB2312" w:hint="eastAsia"/>
                <w:sz w:val="24"/>
              </w:rPr>
              <w:t>1.设有统筹全校教学管理信息化平台，并设有专门机构负责运营维护。</w:t>
            </w:r>
          </w:p>
          <w:p w:rsidR="00C426CD" w:rsidRDefault="00C426CD" w:rsidP="00EB26EE">
            <w:pPr>
              <w:jc w:val="left"/>
              <w:rPr>
                <w:rFonts w:ascii="仿宋_GB2312" w:eastAsia="仿宋_GB2312" w:hAnsi="仿宋_GB2312" w:cs="仿宋_GB2312" w:hint="eastAsia"/>
                <w:sz w:val="24"/>
              </w:rPr>
            </w:pPr>
            <w:r>
              <w:rPr>
                <w:rFonts w:ascii="仿宋_GB2312" w:eastAsia="仿宋_GB2312" w:hAnsi="仿宋_GB2312" w:cs="仿宋_GB2312" w:hint="eastAsia"/>
                <w:sz w:val="24"/>
              </w:rPr>
              <w:t>2.信息化应用能力纳入教师评聘考核内容。</w:t>
            </w:r>
          </w:p>
          <w:p w:rsidR="00C426CD" w:rsidRDefault="00C426CD" w:rsidP="00EB26EE">
            <w:pPr>
              <w:ind w:left="240" w:hangingChars="100" w:hanging="240"/>
              <w:jc w:val="left"/>
              <w:rPr>
                <w:rFonts w:ascii="仿宋_GB2312" w:eastAsia="仿宋_GB2312" w:hAnsi="仿宋_GB2312" w:cs="仿宋_GB2312"/>
                <w:sz w:val="24"/>
              </w:rPr>
            </w:pPr>
            <w:r>
              <w:rPr>
                <w:rFonts w:ascii="仿宋_GB2312" w:eastAsia="仿宋_GB2312" w:hAnsi="仿宋_GB2312" w:cs="仿宋_GB2312" w:hint="eastAsia"/>
                <w:sz w:val="24"/>
              </w:rPr>
              <w:t>2.建有高速、稳定、安全的校园网络、</w:t>
            </w:r>
            <w:proofErr w:type="gramStart"/>
            <w:r>
              <w:rPr>
                <w:rFonts w:ascii="仿宋_GB2312" w:eastAsia="仿宋_GB2312" w:hAnsi="仿宋_GB2312" w:cs="仿宋_GB2312" w:hint="eastAsia"/>
                <w:sz w:val="24"/>
              </w:rPr>
              <w:t>云应用</w:t>
            </w:r>
            <w:proofErr w:type="gramEnd"/>
            <w:r>
              <w:rPr>
                <w:rFonts w:ascii="仿宋_GB2312" w:eastAsia="仿宋_GB2312" w:hAnsi="仿宋_GB2312" w:cs="仿宋_GB2312" w:hint="eastAsia"/>
                <w:sz w:val="24"/>
              </w:rPr>
              <w:t>和支持互动教学的智慧教室。</w:t>
            </w:r>
          </w:p>
        </w:tc>
      </w:tr>
      <w:tr w:rsidR="00C426CD" w:rsidTr="00EB26EE">
        <w:trPr>
          <w:trHeight w:val="2297"/>
          <w:jc w:val="center"/>
        </w:trPr>
        <w:tc>
          <w:tcPr>
            <w:tcW w:w="1441" w:type="dxa"/>
            <w:vMerge/>
            <w:vAlign w:val="center"/>
          </w:tcPr>
          <w:p w:rsidR="00C426CD" w:rsidRDefault="00C426CD" w:rsidP="00EB26EE">
            <w:pPr>
              <w:jc w:val="center"/>
              <w:rPr>
                <w:rFonts w:ascii="仿宋_GB2312" w:eastAsia="仿宋_GB2312" w:hAnsi="仿宋_GB2312" w:cs="仿宋_GB2312"/>
                <w:bCs/>
                <w:sz w:val="24"/>
              </w:rPr>
            </w:pPr>
          </w:p>
        </w:tc>
        <w:tc>
          <w:tcPr>
            <w:tcW w:w="2085" w:type="dxa"/>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6.2信息化教学管理水平</w:t>
            </w:r>
          </w:p>
        </w:tc>
        <w:tc>
          <w:tcPr>
            <w:tcW w:w="3555" w:type="dxa"/>
            <w:vAlign w:val="center"/>
          </w:tcPr>
          <w:p w:rsidR="00C426CD" w:rsidRDefault="00C426CD" w:rsidP="00EB26EE">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信息技术融入教学管理全过程，教学管理管理、服务和决策信息化水平位于全国前列。</w:t>
            </w:r>
          </w:p>
        </w:tc>
        <w:tc>
          <w:tcPr>
            <w:tcW w:w="7651" w:type="dxa"/>
            <w:vAlign w:val="center"/>
          </w:tcPr>
          <w:p w:rsidR="00C426CD" w:rsidRDefault="00C426CD" w:rsidP="00EB26EE">
            <w:pPr>
              <w:ind w:left="240" w:hangingChars="100" w:hanging="240"/>
              <w:rPr>
                <w:rFonts w:ascii="仿宋_GB2312" w:eastAsia="仿宋_GB2312" w:hAnsi="仿宋_GB2312" w:cs="仿宋_GB2312" w:hint="eastAsia"/>
                <w:sz w:val="24"/>
              </w:rPr>
            </w:pPr>
            <w:r>
              <w:rPr>
                <w:rFonts w:ascii="仿宋_GB2312" w:eastAsia="仿宋_GB2312" w:hAnsi="仿宋_GB2312" w:cs="仿宋_GB2312" w:hint="eastAsia"/>
                <w:sz w:val="24"/>
              </w:rPr>
              <w:t>1.建立覆盖专业设置、教学安排、资源安排、学籍管理、考核评价等环节的教学管理服务平台。</w:t>
            </w:r>
          </w:p>
          <w:p w:rsidR="00C426CD" w:rsidRDefault="00C426CD" w:rsidP="00EB26EE">
            <w:pPr>
              <w:ind w:left="240" w:hangingChars="100" w:hanging="240"/>
              <w:rPr>
                <w:rFonts w:ascii="仿宋_GB2312" w:eastAsia="仿宋_GB2312" w:hAnsi="仿宋_GB2312" w:cs="仿宋_GB2312" w:hint="eastAsia"/>
                <w:sz w:val="24"/>
              </w:rPr>
            </w:pPr>
            <w:r>
              <w:rPr>
                <w:rFonts w:ascii="仿宋_GB2312" w:eastAsia="仿宋_GB2312" w:hAnsi="仿宋_GB2312" w:cs="仿宋_GB2312" w:hint="eastAsia"/>
                <w:sz w:val="24"/>
              </w:rPr>
              <w:t>2. 建有教学</w:t>
            </w:r>
            <w:proofErr w:type="gramStart"/>
            <w:r>
              <w:rPr>
                <w:rFonts w:ascii="仿宋_GB2312" w:eastAsia="仿宋_GB2312" w:hAnsi="仿宋_GB2312" w:cs="仿宋_GB2312" w:hint="eastAsia"/>
                <w:sz w:val="24"/>
              </w:rPr>
              <w:t>诊改系统</w:t>
            </w:r>
            <w:proofErr w:type="gramEnd"/>
            <w:r>
              <w:rPr>
                <w:rFonts w:ascii="仿宋_GB2312" w:eastAsia="仿宋_GB2312" w:hAnsi="仿宋_GB2312" w:cs="仿宋_GB2312" w:hint="eastAsia"/>
                <w:sz w:val="24"/>
              </w:rPr>
              <w:t>平台，开展教学管理大数据分析，能够对学生考勤、课堂教学参与率、学习效果及时有效提供决策依据。</w:t>
            </w:r>
          </w:p>
          <w:p w:rsidR="00C426CD" w:rsidRDefault="00C426CD" w:rsidP="00EB26EE">
            <w:pPr>
              <w:ind w:left="240" w:hangingChars="100" w:hanging="240"/>
              <w:rPr>
                <w:rFonts w:ascii="仿宋_GB2312" w:eastAsia="仿宋_GB2312" w:hAnsi="仿宋_GB2312" w:cs="仿宋_GB2312" w:hint="eastAsia"/>
                <w:sz w:val="24"/>
              </w:rPr>
            </w:pPr>
            <w:r>
              <w:rPr>
                <w:rFonts w:ascii="仿宋_GB2312" w:eastAsia="仿宋_GB2312" w:hAnsi="仿宋_GB2312" w:cs="仿宋_GB2312" w:hint="eastAsia"/>
                <w:sz w:val="24"/>
              </w:rPr>
              <w:t>3.开展适应互联网+形态下教育模式、教学方法改革，提高教育教学效果。</w:t>
            </w:r>
          </w:p>
          <w:p w:rsidR="00C426CD" w:rsidRDefault="00C426CD" w:rsidP="00EB26EE">
            <w:pPr>
              <w:rPr>
                <w:rFonts w:ascii="仿宋_GB2312" w:eastAsia="仿宋_GB2312" w:hAnsi="仿宋_GB2312" w:cs="仿宋_GB2312"/>
                <w:sz w:val="24"/>
              </w:rPr>
            </w:pPr>
            <w:r>
              <w:rPr>
                <w:rFonts w:ascii="仿宋_GB2312" w:eastAsia="仿宋_GB2312" w:hAnsi="仿宋_GB2312" w:cs="仿宋_GB2312" w:hint="eastAsia"/>
                <w:sz w:val="24"/>
              </w:rPr>
              <w:t>4.学校在信息化建设与管理方面取得的标志性成果。</w:t>
            </w:r>
          </w:p>
        </w:tc>
      </w:tr>
      <w:tr w:rsidR="00C426CD" w:rsidTr="00EB26EE">
        <w:trPr>
          <w:trHeight w:val="381"/>
          <w:jc w:val="center"/>
        </w:trPr>
        <w:tc>
          <w:tcPr>
            <w:tcW w:w="1441" w:type="dxa"/>
            <w:vMerge w:val="restart"/>
            <w:vAlign w:val="center"/>
          </w:tcPr>
          <w:p w:rsidR="00C426CD" w:rsidRDefault="00C426CD" w:rsidP="00EB26EE">
            <w:pPr>
              <w:jc w:val="left"/>
              <w:rPr>
                <w:rFonts w:ascii="仿宋_GB2312" w:eastAsia="仿宋_GB2312" w:hAnsi="仿宋_GB2312" w:cs="仿宋_GB2312"/>
                <w:sz w:val="24"/>
              </w:rPr>
            </w:pPr>
            <w:r>
              <w:rPr>
                <w:rFonts w:ascii="仿宋_GB2312" w:eastAsia="仿宋_GB2312" w:hAnsi="仿宋_GB2312" w:cs="仿宋_GB2312" w:hint="eastAsia"/>
                <w:sz w:val="24"/>
              </w:rPr>
              <w:lastRenderedPageBreak/>
              <w:t>7教学管理成效与创新</w:t>
            </w:r>
          </w:p>
        </w:tc>
        <w:tc>
          <w:tcPr>
            <w:tcW w:w="2085" w:type="dxa"/>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7.1教学管理成效</w:t>
            </w:r>
          </w:p>
        </w:tc>
        <w:tc>
          <w:tcPr>
            <w:tcW w:w="3555" w:type="dxa"/>
            <w:vAlign w:val="center"/>
          </w:tcPr>
          <w:p w:rsidR="00C426CD" w:rsidRDefault="00C426CD" w:rsidP="00EB26EE">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育人质量高，国内具有较高知名度，教学及管理标志性成果多。</w:t>
            </w:r>
          </w:p>
        </w:tc>
        <w:tc>
          <w:tcPr>
            <w:tcW w:w="7651" w:type="dxa"/>
            <w:vAlign w:val="center"/>
          </w:tcPr>
          <w:p w:rsidR="00C426CD" w:rsidRDefault="00C426CD" w:rsidP="00EB26EE">
            <w:pPr>
              <w:jc w:val="left"/>
              <w:rPr>
                <w:rFonts w:ascii="仿宋_GB2312" w:eastAsia="仿宋_GB2312" w:hAnsi="仿宋_GB2312" w:cs="仿宋_GB2312" w:hint="eastAsia"/>
                <w:sz w:val="24"/>
              </w:rPr>
            </w:pPr>
            <w:r>
              <w:rPr>
                <w:rFonts w:ascii="仿宋_GB2312" w:eastAsia="仿宋_GB2312" w:hAnsi="仿宋_GB2312" w:cs="仿宋_GB2312" w:hint="eastAsia"/>
                <w:sz w:val="24"/>
              </w:rPr>
              <w:t>1.毕业生初次就业率不低于90%，用人单位对毕业生满意度高。</w:t>
            </w:r>
          </w:p>
          <w:p w:rsidR="00C426CD" w:rsidRDefault="00C426CD" w:rsidP="00EB26EE">
            <w:pPr>
              <w:jc w:val="left"/>
              <w:rPr>
                <w:rFonts w:ascii="仿宋_GB2312" w:eastAsia="仿宋_GB2312" w:hAnsi="仿宋_GB2312" w:cs="仿宋_GB2312" w:hint="eastAsia"/>
                <w:sz w:val="24"/>
              </w:rPr>
            </w:pPr>
            <w:r>
              <w:rPr>
                <w:rFonts w:ascii="仿宋_GB2312" w:eastAsia="仿宋_GB2312" w:hAnsi="仿宋_GB2312" w:cs="仿宋_GB2312" w:hint="eastAsia"/>
                <w:sz w:val="24"/>
              </w:rPr>
              <w:t>2.创新创业教学成效明显。</w:t>
            </w:r>
          </w:p>
          <w:p w:rsidR="00C426CD" w:rsidRDefault="00C426CD" w:rsidP="00EB26EE">
            <w:pPr>
              <w:jc w:val="left"/>
              <w:rPr>
                <w:rFonts w:ascii="仿宋_GB2312" w:eastAsia="仿宋_GB2312" w:hAnsi="仿宋_GB2312" w:cs="仿宋_GB2312" w:hint="eastAsia"/>
                <w:sz w:val="24"/>
              </w:rPr>
            </w:pPr>
            <w:r>
              <w:rPr>
                <w:rFonts w:ascii="仿宋_GB2312" w:eastAsia="仿宋_GB2312" w:hAnsi="仿宋_GB2312" w:cs="仿宋_GB2312" w:hint="eastAsia"/>
                <w:sz w:val="24"/>
              </w:rPr>
              <w:t>3.在校生、毕业生对教学及管理满意度高。</w:t>
            </w:r>
          </w:p>
          <w:p w:rsidR="00C426CD" w:rsidRDefault="00C426CD" w:rsidP="00EB26EE">
            <w:pPr>
              <w:ind w:left="240" w:hangingChars="100" w:hanging="240"/>
              <w:jc w:val="left"/>
              <w:rPr>
                <w:rFonts w:ascii="仿宋_GB2312" w:eastAsia="仿宋_GB2312" w:hAnsi="仿宋_GB2312" w:cs="仿宋_GB2312"/>
                <w:sz w:val="24"/>
              </w:rPr>
            </w:pPr>
            <w:r>
              <w:rPr>
                <w:rFonts w:ascii="仿宋_GB2312" w:eastAsia="仿宋_GB2312" w:hAnsi="仿宋_GB2312" w:cs="仿宋_GB2312" w:hint="eastAsia"/>
                <w:sz w:val="24"/>
              </w:rPr>
              <w:t>4.教学成果丰富，取得国家级成果（教学成果奖、教学资源库、国家精品在线开放课程、教师教学能力比赛、教育部学徒制试点、职业技能大赛等）。</w:t>
            </w:r>
          </w:p>
          <w:p w:rsidR="00C426CD" w:rsidRDefault="00C426CD" w:rsidP="00EB26EE">
            <w:pPr>
              <w:jc w:val="left"/>
              <w:rPr>
                <w:rFonts w:ascii="仿宋_GB2312" w:eastAsia="仿宋_GB2312" w:hAnsi="仿宋_GB2312" w:cs="仿宋_GB2312"/>
                <w:sz w:val="24"/>
              </w:rPr>
            </w:pPr>
            <w:r>
              <w:rPr>
                <w:rFonts w:ascii="仿宋_GB2312" w:eastAsia="仿宋_GB2312" w:hAnsi="仿宋_GB2312" w:cs="仿宋_GB2312" w:hint="eastAsia"/>
                <w:sz w:val="24"/>
              </w:rPr>
              <w:t>5.学校教学工作业绩在全国或全省评估、评比中取得较高成绩或荣誉。</w:t>
            </w:r>
          </w:p>
        </w:tc>
      </w:tr>
      <w:tr w:rsidR="00C426CD" w:rsidTr="00EB26EE">
        <w:trPr>
          <w:trHeight w:val="1271"/>
          <w:jc w:val="center"/>
        </w:trPr>
        <w:tc>
          <w:tcPr>
            <w:tcW w:w="1441" w:type="dxa"/>
            <w:vMerge/>
            <w:vAlign w:val="center"/>
          </w:tcPr>
          <w:p w:rsidR="00C426CD" w:rsidRDefault="00C426CD" w:rsidP="00EB26EE">
            <w:pPr>
              <w:jc w:val="center"/>
              <w:rPr>
                <w:rFonts w:ascii="仿宋_GB2312" w:eastAsia="仿宋_GB2312" w:hAnsi="仿宋_GB2312" w:cs="仿宋_GB2312"/>
                <w:bCs/>
                <w:sz w:val="24"/>
              </w:rPr>
            </w:pPr>
          </w:p>
        </w:tc>
        <w:tc>
          <w:tcPr>
            <w:tcW w:w="2085" w:type="dxa"/>
            <w:vAlign w:val="center"/>
          </w:tcPr>
          <w:p w:rsidR="00C426CD" w:rsidRDefault="00C426CD" w:rsidP="00EB26EE">
            <w:pPr>
              <w:jc w:val="center"/>
              <w:rPr>
                <w:rFonts w:ascii="仿宋_GB2312" w:eastAsia="仿宋_GB2312" w:hAnsi="仿宋_GB2312" w:cs="仿宋_GB2312"/>
                <w:bCs/>
                <w:sz w:val="24"/>
              </w:rPr>
            </w:pPr>
            <w:r>
              <w:rPr>
                <w:rFonts w:ascii="仿宋_GB2312" w:eastAsia="仿宋_GB2312" w:hAnsi="仿宋_GB2312" w:cs="仿宋_GB2312" w:hint="eastAsia"/>
                <w:bCs/>
                <w:sz w:val="24"/>
              </w:rPr>
              <w:t>7.2特色创新典型案例</w:t>
            </w:r>
          </w:p>
        </w:tc>
        <w:tc>
          <w:tcPr>
            <w:tcW w:w="3555" w:type="dxa"/>
            <w:vAlign w:val="center"/>
          </w:tcPr>
          <w:p w:rsidR="00C426CD" w:rsidRDefault="00C426CD" w:rsidP="00EB26EE">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案例特色鲜明、示范引领作用强。</w:t>
            </w:r>
          </w:p>
        </w:tc>
        <w:tc>
          <w:tcPr>
            <w:tcW w:w="7651" w:type="dxa"/>
            <w:vAlign w:val="center"/>
          </w:tcPr>
          <w:p w:rsidR="00C426CD" w:rsidRDefault="00C426CD" w:rsidP="00EB26EE">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教学管理典型案例重点提炼在教学管理中的创新做法、成功经验及成效，理念先进、特色鲜明、富有创新，可复制可推广，推广价值大。</w:t>
            </w:r>
          </w:p>
        </w:tc>
      </w:tr>
      <w:tr w:rsidR="00C426CD" w:rsidTr="00EB26EE">
        <w:trPr>
          <w:trHeight w:val="1016"/>
          <w:jc w:val="center"/>
        </w:trPr>
        <w:tc>
          <w:tcPr>
            <w:tcW w:w="14732" w:type="dxa"/>
            <w:gridSpan w:val="4"/>
            <w:vAlign w:val="center"/>
          </w:tcPr>
          <w:p w:rsidR="00C426CD" w:rsidRDefault="00C426CD" w:rsidP="00EB26EE">
            <w:pPr>
              <w:ind w:firstLineChars="200" w:firstLine="482"/>
              <w:jc w:val="left"/>
              <w:rPr>
                <w:rFonts w:ascii="仿宋_GB2312" w:eastAsia="仿宋_GB2312" w:hAnsi="仿宋_GB2312" w:cs="仿宋_GB2312"/>
                <w:sz w:val="24"/>
              </w:rPr>
            </w:pPr>
            <w:r>
              <w:rPr>
                <w:rFonts w:ascii="仿宋_GB2312" w:eastAsia="仿宋_GB2312" w:hAnsi="仿宋_GB2312" w:cs="仿宋_GB2312" w:hint="eastAsia"/>
                <w:b/>
                <w:bCs/>
                <w:sz w:val="24"/>
              </w:rPr>
              <w:t>备注：</w:t>
            </w:r>
            <w:r>
              <w:rPr>
                <w:rFonts w:ascii="仿宋_GB2312" w:eastAsia="仿宋_GB2312" w:hAnsi="仿宋_GB2312" w:cs="仿宋_GB2312" w:hint="eastAsia"/>
                <w:sz w:val="24"/>
              </w:rPr>
              <w:t>近五年来，对教育部全国通报存在违规行为、省市级教育行政部门通报批评、媒体公开报道存在违规行为且查证属实、学生实习过程中出现安全事故以及存在其他违规违纪事实的学校实行一票否决。</w:t>
            </w:r>
          </w:p>
        </w:tc>
      </w:tr>
    </w:tbl>
    <w:p w:rsidR="00EB70E9" w:rsidRDefault="00C426CD">
      <w:r>
        <w:rPr>
          <w:rFonts w:ascii="黑体" w:eastAsia="黑体" w:hAnsi="黑体" w:cs="黑体" w:hint="eastAsia"/>
          <w:sz w:val="30"/>
          <w:szCs w:val="30"/>
        </w:rPr>
        <w:br w:type="page"/>
      </w:r>
      <w:bookmarkStart w:id="0" w:name="_GoBack"/>
      <w:bookmarkEnd w:id="0"/>
    </w:p>
    <w:sectPr w:rsidR="00EB70E9" w:rsidSect="00C426C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CD"/>
    <w:rsid w:val="00C426CD"/>
    <w:rsid w:val="00EB7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D8D59-F535-4954-B4EF-9D5493ED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6C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426CD"/>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602</Words>
  <Characters>3436</Characters>
  <Application>Microsoft Office Word</Application>
  <DocSecurity>0</DocSecurity>
  <Lines>28</Lines>
  <Paragraphs>8</Paragraphs>
  <ScaleCrop>false</ScaleCrop>
  <Company>China</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谢沂楠</dc:creator>
  <cp:keywords/>
  <dc:description/>
  <cp:lastModifiedBy>谢沂楠</cp:lastModifiedBy>
  <cp:revision>1</cp:revision>
  <dcterms:created xsi:type="dcterms:W3CDTF">2019-07-26T01:26:00Z</dcterms:created>
  <dcterms:modified xsi:type="dcterms:W3CDTF">2019-07-26T01:26:00Z</dcterms:modified>
</cp:coreProperties>
</file>